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9941" w:type="dxa"/>
        <w:tblInd w:w="-176" w:type="dxa"/>
        <w:tblLook w:val="04A0"/>
      </w:tblPr>
      <w:tblGrid>
        <w:gridCol w:w="2862"/>
        <w:gridCol w:w="1817"/>
        <w:gridCol w:w="895"/>
        <w:gridCol w:w="2178"/>
        <w:gridCol w:w="2189"/>
      </w:tblGrid>
      <w:tr w:rsidR="00A540F6" w:rsidRPr="00F864A5" w:rsidTr="007119E0">
        <w:trPr>
          <w:trHeight w:val="350"/>
        </w:trPr>
        <w:tc>
          <w:tcPr>
            <w:tcW w:w="9941" w:type="dxa"/>
            <w:gridSpan w:val="5"/>
            <w:shd w:val="clear" w:color="auto" w:fill="DEEAF6" w:themeFill="accent1" w:themeFillTint="33"/>
          </w:tcPr>
          <w:p w:rsidR="00A540F6" w:rsidRPr="00F864A5" w:rsidRDefault="00F864A5" w:rsidP="00D37D24">
            <w:pPr>
              <w:jc w:val="center"/>
              <w:rPr>
                <w:rFonts w:ascii="Times New Roman" w:hAnsi="Times New Roman"/>
                <w:b/>
                <w:bCs/>
                <w:sz w:val="20"/>
              </w:rPr>
            </w:pPr>
            <w:r w:rsidRPr="00F864A5">
              <w:rPr>
                <w:rFonts w:ascii="Times New Roman" w:hAnsi="Times New Roman"/>
                <w:b/>
                <w:sz w:val="20"/>
              </w:rPr>
              <w:t>CONCORRÊNCIA ELETRÔNICA Nº 0</w:t>
            </w:r>
            <w:r w:rsidR="0044171E">
              <w:rPr>
                <w:rFonts w:ascii="Times New Roman" w:hAnsi="Times New Roman"/>
                <w:b/>
                <w:sz w:val="20"/>
              </w:rPr>
              <w:t>8</w:t>
            </w:r>
            <w:r w:rsidRPr="00F864A5">
              <w:rPr>
                <w:rFonts w:ascii="Times New Roman" w:hAnsi="Times New Roman"/>
                <w:b/>
                <w:sz w:val="20"/>
              </w:rPr>
              <w:t>/2025</w:t>
            </w:r>
          </w:p>
        </w:tc>
      </w:tr>
      <w:tr w:rsidR="00A540F6" w:rsidRPr="00F864A5" w:rsidTr="007119E0">
        <w:trPr>
          <w:trHeight w:val="350"/>
        </w:trPr>
        <w:tc>
          <w:tcPr>
            <w:tcW w:w="9941" w:type="dxa"/>
            <w:gridSpan w:val="5"/>
            <w:shd w:val="clear" w:color="auto" w:fill="DEEAF6" w:themeFill="accent1" w:themeFillTint="33"/>
          </w:tcPr>
          <w:p w:rsidR="00A540F6" w:rsidRPr="00F864A5" w:rsidRDefault="00F864A5" w:rsidP="00D37D24">
            <w:pPr>
              <w:jc w:val="center"/>
              <w:rPr>
                <w:rFonts w:ascii="Times New Roman" w:hAnsi="Times New Roman"/>
                <w:b/>
                <w:bCs/>
                <w:sz w:val="20"/>
              </w:rPr>
            </w:pPr>
            <w:r w:rsidRPr="00F864A5">
              <w:rPr>
                <w:rFonts w:ascii="Times New Roman" w:hAnsi="Times New Roman"/>
                <w:b/>
                <w:sz w:val="20"/>
              </w:rPr>
              <w:t xml:space="preserve">PROCESSO ADMINISTRATIVO Nº </w:t>
            </w:r>
            <w:bookmarkStart w:id="0" w:name="_Hlk193216104"/>
            <w:r w:rsidR="0044171E">
              <w:rPr>
                <w:rFonts w:ascii="Times New Roman" w:hAnsi="Times New Roman"/>
                <w:b/>
                <w:sz w:val="20"/>
              </w:rPr>
              <w:t>1656</w:t>
            </w:r>
            <w:r w:rsidRPr="00F864A5">
              <w:rPr>
                <w:rFonts w:ascii="Times New Roman" w:hAnsi="Times New Roman"/>
                <w:b/>
                <w:sz w:val="20"/>
              </w:rPr>
              <w:t>/PMC/202</w:t>
            </w:r>
            <w:bookmarkEnd w:id="0"/>
            <w:r w:rsidRPr="00F864A5">
              <w:rPr>
                <w:rFonts w:ascii="Times New Roman" w:hAnsi="Times New Roman"/>
                <w:b/>
                <w:sz w:val="20"/>
              </w:rPr>
              <w:t>5</w:t>
            </w:r>
          </w:p>
        </w:tc>
      </w:tr>
      <w:tr w:rsidR="00A540F6" w:rsidRPr="00F864A5" w:rsidTr="007119E0">
        <w:trPr>
          <w:trHeight w:val="350"/>
        </w:trPr>
        <w:tc>
          <w:tcPr>
            <w:tcW w:w="9941" w:type="dxa"/>
            <w:gridSpan w:val="5"/>
            <w:shd w:val="clear" w:color="auto" w:fill="DEEAF6" w:themeFill="accent1" w:themeFillTint="33"/>
          </w:tcPr>
          <w:p w:rsidR="00A540F6" w:rsidRPr="00F864A5" w:rsidRDefault="00F864A5" w:rsidP="00D37D24">
            <w:pPr>
              <w:jc w:val="center"/>
              <w:rPr>
                <w:rFonts w:ascii="Times New Roman" w:hAnsi="Times New Roman"/>
                <w:b/>
                <w:bCs/>
                <w:sz w:val="20"/>
              </w:rPr>
            </w:pPr>
            <w:r w:rsidRPr="00F864A5">
              <w:rPr>
                <w:rFonts w:ascii="Times New Roman" w:hAnsi="Times New Roman"/>
                <w:b/>
                <w:sz w:val="20"/>
              </w:rPr>
              <w:t>RESUMO DOS DADOS DA LICITAÇÃO</w:t>
            </w:r>
          </w:p>
        </w:tc>
      </w:tr>
      <w:tr w:rsidR="00A540F6" w:rsidRPr="00F864A5" w:rsidTr="000332F4">
        <w:trPr>
          <w:trHeight w:val="3781"/>
        </w:trPr>
        <w:tc>
          <w:tcPr>
            <w:tcW w:w="5574" w:type="dxa"/>
            <w:gridSpan w:val="3"/>
          </w:tcPr>
          <w:p w:rsidR="00A540F6" w:rsidRPr="00F864A5" w:rsidRDefault="00F864A5" w:rsidP="00D37D24">
            <w:pPr>
              <w:pStyle w:val="TableParagraph"/>
              <w:rPr>
                <w:rFonts w:ascii="Times New Roman" w:hAnsi="Times New Roman"/>
                <w:b/>
                <w:sz w:val="20"/>
                <w:szCs w:val="20"/>
              </w:rPr>
            </w:pPr>
            <w:r w:rsidRPr="009F025D">
              <w:rPr>
                <w:rFonts w:ascii="Times New Roman" w:hAnsi="Times New Roman"/>
                <w:sz w:val="20"/>
                <w:szCs w:val="20"/>
                <w:highlight w:val="yellow"/>
              </w:rPr>
              <w:t xml:space="preserve">ABERTURA DA SALA DE DISPUTA: </w:t>
            </w:r>
            <w:r w:rsidR="001309A0">
              <w:rPr>
                <w:rFonts w:ascii="Times New Roman" w:hAnsi="Times New Roman"/>
                <w:sz w:val="20"/>
                <w:szCs w:val="20"/>
                <w:highlight w:val="yellow"/>
              </w:rPr>
              <w:t>30</w:t>
            </w:r>
            <w:r w:rsidR="00C83F35">
              <w:rPr>
                <w:rFonts w:ascii="Times New Roman" w:hAnsi="Times New Roman"/>
                <w:b/>
                <w:sz w:val="20"/>
                <w:szCs w:val="20"/>
                <w:highlight w:val="yellow"/>
              </w:rPr>
              <w:t>/</w:t>
            </w:r>
            <w:r w:rsidR="001309A0">
              <w:rPr>
                <w:rFonts w:ascii="Times New Roman" w:hAnsi="Times New Roman"/>
                <w:b/>
                <w:sz w:val="20"/>
                <w:szCs w:val="20"/>
                <w:highlight w:val="yellow"/>
              </w:rPr>
              <w:t>04</w:t>
            </w:r>
            <w:r w:rsidR="00C83F35">
              <w:rPr>
                <w:rFonts w:ascii="Times New Roman" w:hAnsi="Times New Roman"/>
                <w:b/>
                <w:sz w:val="20"/>
                <w:szCs w:val="20"/>
                <w:highlight w:val="yellow"/>
              </w:rPr>
              <w:t>/2025</w:t>
            </w:r>
            <w:r w:rsidR="0058504A">
              <w:rPr>
                <w:rFonts w:ascii="Times New Roman" w:hAnsi="Times New Roman"/>
                <w:b/>
                <w:sz w:val="20"/>
                <w:szCs w:val="20"/>
                <w:highlight w:val="yellow"/>
              </w:rPr>
              <w:t xml:space="preserve"> </w:t>
            </w:r>
            <w:r w:rsidR="009F025D">
              <w:rPr>
                <w:rFonts w:ascii="Times New Roman" w:hAnsi="Times New Roman"/>
                <w:b/>
                <w:sz w:val="20"/>
                <w:szCs w:val="20"/>
                <w:highlight w:val="yellow"/>
              </w:rPr>
              <w:t>ÀS 09</w:t>
            </w:r>
            <w:r w:rsidRPr="009F025D">
              <w:rPr>
                <w:rFonts w:ascii="Times New Roman" w:hAnsi="Times New Roman"/>
                <w:b/>
                <w:sz w:val="20"/>
                <w:szCs w:val="20"/>
                <w:highlight w:val="yellow"/>
              </w:rPr>
              <w:t xml:space="preserve">:00H </w:t>
            </w:r>
            <w:r w:rsidRPr="009F025D">
              <w:rPr>
                <w:rFonts w:ascii="Times New Roman" w:hAnsi="Times New Roman"/>
                <w:sz w:val="20"/>
                <w:szCs w:val="20"/>
                <w:highlight w:val="yellow"/>
              </w:rPr>
              <w:t>(HORÁRIOS DE BRASÍLIA), NO SÍTIO:</w:t>
            </w:r>
            <w:r w:rsidR="001309A0">
              <w:rPr>
                <w:rFonts w:ascii="Times New Roman" w:hAnsi="Times New Roman"/>
                <w:sz w:val="20"/>
                <w:szCs w:val="20"/>
                <w:highlight w:val="yellow"/>
              </w:rPr>
              <w:t xml:space="preserve"> </w:t>
            </w:r>
            <w:r w:rsidRPr="009F025D">
              <w:rPr>
                <w:rFonts w:ascii="Times New Roman" w:hAnsi="Times New Roman"/>
                <w:b/>
                <w:sz w:val="20"/>
                <w:szCs w:val="20"/>
                <w:highlight w:val="yellow"/>
                <w:u w:val="thick"/>
              </w:rPr>
              <w:t>HTTPS://LICITANET.COM.BR/</w:t>
            </w:r>
            <w:r w:rsidRPr="009F025D">
              <w:rPr>
                <w:rFonts w:ascii="Times New Roman" w:hAnsi="Times New Roman"/>
                <w:b/>
                <w:sz w:val="20"/>
                <w:szCs w:val="20"/>
                <w:highlight w:val="yellow"/>
              </w:rPr>
              <w:t>.</w:t>
            </w:r>
          </w:p>
          <w:p w:rsidR="00A540F6" w:rsidRPr="00F864A5" w:rsidRDefault="00A540F6" w:rsidP="00D37D24">
            <w:pPr>
              <w:pStyle w:val="TableParagraph"/>
              <w:rPr>
                <w:rFonts w:ascii="Times New Roman" w:hAnsi="Times New Roman"/>
                <w:sz w:val="20"/>
                <w:szCs w:val="20"/>
              </w:rPr>
            </w:pPr>
          </w:p>
          <w:p w:rsidR="00A540F6" w:rsidRPr="00F864A5" w:rsidRDefault="00F864A5" w:rsidP="00D37D24">
            <w:pPr>
              <w:pStyle w:val="TableParagraph"/>
              <w:tabs>
                <w:tab w:val="left" w:pos="2939"/>
              </w:tabs>
              <w:rPr>
                <w:rFonts w:ascii="Times New Roman" w:hAnsi="Times New Roman"/>
                <w:spacing w:val="1"/>
                <w:sz w:val="20"/>
                <w:szCs w:val="20"/>
              </w:rPr>
            </w:pPr>
            <w:r w:rsidRPr="00F864A5">
              <w:rPr>
                <w:rFonts w:ascii="Times New Roman" w:hAnsi="Times New Roman"/>
                <w:sz w:val="20"/>
                <w:szCs w:val="20"/>
              </w:rPr>
              <w:t>ENCERRAMENTODO PRAZO PARA CADASTRO DAS</w:t>
            </w:r>
            <w:r w:rsidRPr="00F864A5">
              <w:rPr>
                <w:rFonts w:ascii="Times New Roman" w:hAnsi="Times New Roman"/>
                <w:spacing w:val="1"/>
                <w:sz w:val="20"/>
                <w:szCs w:val="20"/>
              </w:rPr>
              <w:t>PROPOSTAS: ATÉ O MOMENTO QUE ANTECEDE A ABERTURA DA SESSÃO PÚBLICA.</w:t>
            </w:r>
          </w:p>
          <w:p w:rsidR="00A540F6" w:rsidRPr="00F864A5" w:rsidRDefault="00A540F6" w:rsidP="00D37D24">
            <w:pPr>
              <w:pStyle w:val="TableParagraph"/>
              <w:tabs>
                <w:tab w:val="left" w:pos="2939"/>
              </w:tabs>
              <w:rPr>
                <w:rFonts w:ascii="Times New Roman" w:hAnsi="Times New Roman"/>
                <w:b/>
                <w:bCs/>
                <w:sz w:val="20"/>
                <w:szCs w:val="20"/>
              </w:rPr>
            </w:pPr>
          </w:p>
          <w:p w:rsidR="00A540F6" w:rsidRPr="00F864A5" w:rsidRDefault="00F864A5" w:rsidP="00D37D24">
            <w:pPr>
              <w:pStyle w:val="TableParagraph"/>
              <w:tabs>
                <w:tab w:val="left" w:pos="2939"/>
              </w:tabs>
              <w:rPr>
                <w:rFonts w:ascii="Times New Roman" w:hAnsi="Times New Roman"/>
                <w:bCs/>
                <w:sz w:val="20"/>
                <w:szCs w:val="20"/>
              </w:rPr>
            </w:pPr>
            <w:r w:rsidRPr="00F864A5">
              <w:rPr>
                <w:rFonts w:ascii="Times New Roman" w:hAnsi="Times New Roman"/>
                <w:bCs/>
                <w:sz w:val="20"/>
                <w:szCs w:val="20"/>
              </w:rPr>
              <w:t xml:space="preserve">APÓS A </w:t>
            </w:r>
            <w:r w:rsidRPr="005D7362">
              <w:rPr>
                <w:rFonts w:ascii="Times New Roman" w:hAnsi="Times New Roman"/>
                <w:bCs/>
                <w:sz w:val="20"/>
                <w:szCs w:val="20"/>
              </w:rPr>
              <w:t>FASE DE LANCES E NEGOCIAÇÃO</w:t>
            </w:r>
            <w:r w:rsidRPr="00F864A5">
              <w:rPr>
                <w:rFonts w:ascii="Times New Roman" w:hAnsi="Times New Roman"/>
                <w:bCs/>
                <w:sz w:val="20"/>
                <w:szCs w:val="20"/>
              </w:rPr>
              <w:t xml:space="preserve">, SERÁ EXIGIDA DO LICITANTE CLASSIFICADO PROVISORIAMENTE EM PRIMEIRO LUGAR, O ENVIO DA </w:t>
            </w:r>
            <w:r w:rsidRPr="00F864A5">
              <w:rPr>
                <w:rFonts w:ascii="Times New Roman" w:hAnsi="Times New Roman"/>
                <w:b/>
                <w:bCs/>
                <w:sz w:val="20"/>
                <w:szCs w:val="20"/>
              </w:rPr>
              <w:t>PROPOSTA ATUALIZADA E PLANILHA ORÇAMENTÁRIA, CONFORME ITEM 11,</w:t>
            </w:r>
            <w:r w:rsidRPr="00F864A5">
              <w:rPr>
                <w:rFonts w:ascii="Times New Roman" w:hAnsi="Times New Roman"/>
                <w:sz w:val="20"/>
                <w:szCs w:val="20"/>
              </w:rPr>
              <w:t>APÓS SERÁ EXIGIDO OS</w:t>
            </w:r>
            <w:r w:rsidRPr="00F864A5">
              <w:rPr>
                <w:rFonts w:ascii="Times New Roman" w:hAnsi="Times New Roman"/>
                <w:b/>
                <w:bCs/>
                <w:sz w:val="20"/>
                <w:szCs w:val="20"/>
              </w:rPr>
              <w:t>DOCUMENTOS DE HABILITAÇÃO</w:t>
            </w:r>
            <w:r w:rsidRPr="00F864A5">
              <w:rPr>
                <w:rFonts w:ascii="Times New Roman" w:hAnsi="Times New Roman"/>
                <w:bCs/>
                <w:sz w:val="20"/>
                <w:szCs w:val="20"/>
              </w:rPr>
              <w:t xml:space="preserve"> ELENCADA NO ANEXO II DO PRESENTE EDITAL, ATRAVÉS DO MÓDULO HABILITANET NO ROL DE MENUS DA SALA DE DISPUTA: </w:t>
            </w:r>
            <w:hyperlink r:id="rId8" w:history="1">
              <w:r w:rsidRPr="00F864A5">
                <w:rPr>
                  <w:rStyle w:val="Hyperlink"/>
                  <w:rFonts w:ascii="Times New Roman" w:hAnsi="Times New Roman"/>
                  <w:sz w:val="20"/>
                  <w:szCs w:val="20"/>
                </w:rPr>
                <w:t>HTTPS://LICITANET.COM.BR/</w:t>
              </w:r>
            </w:hyperlink>
          </w:p>
        </w:tc>
        <w:tc>
          <w:tcPr>
            <w:tcW w:w="4367" w:type="dxa"/>
            <w:gridSpan w:val="2"/>
            <w:vAlign w:val="center"/>
          </w:tcPr>
          <w:p w:rsidR="00A540F6" w:rsidRPr="00F864A5" w:rsidRDefault="00F864A5" w:rsidP="00D37D24">
            <w:pPr>
              <w:pStyle w:val="TableParagraph"/>
              <w:ind w:right="64"/>
              <w:jc w:val="center"/>
              <w:rPr>
                <w:rFonts w:ascii="Times New Roman" w:hAnsi="Times New Roman"/>
                <w:sz w:val="20"/>
                <w:szCs w:val="20"/>
              </w:rPr>
            </w:pPr>
            <w:r w:rsidRPr="00F864A5">
              <w:rPr>
                <w:rFonts w:ascii="Times New Roman" w:hAnsi="Times New Roman"/>
                <w:sz w:val="20"/>
                <w:szCs w:val="20"/>
              </w:rPr>
              <w:t>LIMITE PARA SOLICITAÇÃO DE ESCLARECIMENTOS E IMPUGNAÇÃO:</w:t>
            </w:r>
          </w:p>
          <w:p w:rsidR="00A540F6" w:rsidRPr="00F864A5" w:rsidRDefault="00A540F6" w:rsidP="00D37D24">
            <w:pPr>
              <w:pStyle w:val="TableParagraph"/>
              <w:ind w:right="64"/>
              <w:jc w:val="center"/>
              <w:rPr>
                <w:rFonts w:ascii="Times New Roman" w:hAnsi="Times New Roman"/>
                <w:sz w:val="20"/>
                <w:szCs w:val="20"/>
              </w:rPr>
            </w:pPr>
          </w:p>
          <w:p w:rsidR="00A540F6" w:rsidRPr="00F864A5" w:rsidRDefault="00F864A5" w:rsidP="00D37D24">
            <w:pPr>
              <w:pStyle w:val="TableParagraph"/>
              <w:ind w:right="64"/>
              <w:rPr>
                <w:rFonts w:ascii="Times New Roman" w:hAnsi="Times New Roman"/>
                <w:b/>
                <w:bCs/>
                <w:sz w:val="20"/>
                <w:szCs w:val="20"/>
              </w:rPr>
            </w:pPr>
            <w:r w:rsidRPr="00F864A5">
              <w:rPr>
                <w:rFonts w:ascii="Times New Roman" w:hAnsi="Times New Roman"/>
                <w:sz w:val="20"/>
                <w:szCs w:val="20"/>
              </w:rPr>
              <w:t xml:space="preserve">ATÉ </w:t>
            </w:r>
            <w:r>
              <w:rPr>
                <w:rFonts w:ascii="Times New Roman" w:hAnsi="Times New Roman"/>
                <w:sz w:val="20"/>
                <w:szCs w:val="20"/>
              </w:rPr>
              <w:t>0</w:t>
            </w:r>
            <w:r w:rsidRPr="00F864A5">
              <w:rPr>
                <w:rFonts w:ascii="Times New Roman" w:hAnsi="Times New Roman"/>
                <w:sz w:val="20"/>
                <w:szCs w:val="20"/>
              </w:rPr>
              <w:t>3 DIAS ÚTEIS ANTES DA DATA FIXADA PARA ABERTURA DA SESSÃO PÚBLICA.</w:t>
            </w:r>
          </w:p>
        </w:tc>
      </w:tr>
      <w:tr w:rsidR="00A540F6" w:rsidRPr="00F864A5" w:rsidTr="00136F1A">
        <w:trPr>
          <w:trHeight w:val="884"/>
        </w:trPr>
        <w:tc>
          <w:tcPr>
            <w:tcW w:w="9941" w:type="dxa"/>
            <w:gridSpan w:val="5"/>
          </w:tcPr>
          <w:p w:rsidR="00A540F6" w:rsidRPr="00F864A5" w:rsidRDefault="00F864A5" w:rsidP="00D37D24">
            <w:pPr>
              <w:spacing w:line="360" w:lineRule="auto"/>
              <w:rPr>
                <w:rFonts w:ascii="Times New Roman" w:hAnsi="Times New Roman"/>
                <w:b/>
                <w:bCs/>
                <w:sz w:val="20"/>
              </w:rPr>
            </w:pPr>
            <w:r w:rsidRPr="00F864A5">
              <w:rPr>
                <w:rFonts w:ascii="Times New Roman" w:hAnsi="Times New Roman"/>
                <w:b/>
                <w:sz w:val="20"/>
              </w:rPr>
              <w:t xml:space="preserve">OBJETO: </w:t>
            </w:r>
            <w:r w:rsidR="002F758F" w:rsidRPr="002F758F">
              <w:rPr>
                <w:rFonts w:ascii="Times New Roman" w:hAnsi="Times New Roman"/>
                <w:b/>
                <w:bCs/>
                <w:sz w:val="20"/>
              </w:rPr>
              <w:t>CONTRATAÇÃO DE EMPRESA DE ENGENHARIA PARA EXECUÇÃO DE SERVIÇOS DE REFORMA NO TEATRO MUNICIPAL CACILDA BECKER, LOCALIZADO NO MUNICÍPIO DE CACOAL/RO</w:t>
            </w:r>
            <w:r w:rsidR="002F758F" w:rsidRPr="00F864A5">
              <w:rPr>
                <w:rFonts w:ascii="Times New Roman" w:hAnsi="Times New Roman"/>
                <w:b/>
                <w:bCs/>
                <w:sz w:val="20"/>
              </w:rPr>
              <w:t>.</w:t>
            </w:r>
          </w:p>
        </w:tc>
      </w:tr>
      <w:tr w:rsidR="00A540F6" w:rsidRPr="00F864A5" w:rsidTr="00136F1A">
        <w:trPr>
          <w:trHeight w:val="640"/>
        </w:trPr>
        <w:tc>
          <w:tcPr>
            <w:tcW w:w="9941" w:type="dxa"/>
            <w:gridSpan w:val="5"/>
            <w:vAlign w:val="center"/>
          </w:tcPr>
          <w:p w:rsidR="00A540F6" w:rsidRPr="00F864A5" w:rsidRDefault="00F864A5" w:rsidP="00D37D24">
            <w:pPr>
              <w:spacing w:line="360" w:lineRule="auto"/>
              <w:rPr>
                <w:rFonts w:ascii="Times New Roman" w:hAnsi="Times New Roman"/>
                <w:b/>
                <w:bCs/>
                <w:sz w:val="20"/>
              </w:rPr>
            </w:pPr>
            <w:r w:rsidRPr="00F864A5">
              <w:rPr>
                <w:rFonts w:ascii="Times New Roman" w:hAnsi="Times New Roman"/>
                <w:b/>
                <w:sz w:val="20"/>
              </w:rPr>
              <w:t xml:space="preserve">VALOR GLOBAL ESTIMADO: </w:t>
            </w:r>
            <w:r w:rsidRPr="00F864A5">
              <w:rPr>
                <w:rFonts w:ascii="Times New Roman" w:hAnsi="Times New Roman"/>
                <w:b/>
                <w:bCs/>
                <w:sz w:val="20"/>
              </w:rPr>
              <w:t xml:space="preserve">R$ </w:t>
            </w:r>
            <w:r w:rsidR="00735D1E" w:rsidRPr="00735D1E">
              <w:rPr>
                <w:rFonts w:ascii="Times New Roman" w:hAnsi="Times New Roman"/>
                <w:b/>
                <w:bCs/>
                <w:sz w:val="20"/>
              </w:rPr>
              <w:t>291.778,29</w:t>
            </w:r>
            <w:r w:rsidR="001309A0">
              <w:rPr>
                <w:rFonts w:ascii="Times New Roman" w:hAnsi="Times New Roman"/>
                <w:b/>
                <w:bCs/>
                <w:sz w:val="20"/>
              </w:rPr>
              <w:t xml:space="preserve"> </w:t>
            </w:r>
            <w:r w:rsidR="00E03911" w:rsidRPr="00B74241">
              <w:rPr>
                <w:rFonts w:ascii="Times New Roman" w:hAnsi="Times New Roman"/>
                <w:b/>
                <w:bCs/>
                <w:sz w:val="20"/>
              </w:rPr>
              <w:t>(DUZENTOS E NOVENTA E UM MIL</w:t>
            </w:r>
            <w:r w:rsidR="00E03911" w:rsidRPr="00E03911">
              <w:rPr>
                <w:rFonts w:ascii="Times New Roman" w:hAnsi="Times New Roman"/>
                <w:b/>
                <w:bCs/>
                <w:sz w:val="20"/>
              </w:rPr>
              <w:t>SETECENTOS E SETENTA E OITO REAIS E VINTE E NOVE CENTAVOS)</w:t>
            </w:r>
          </w:p>
        </w:tc>
      </w:tr>
      <w:tr w:rsidR="00A540F6" w:rsidRPr="00F864A5" w:rsidTr="009F025D">
        <w:trPr>
          <w:trHeight w:val="594"/>
        </w:trPr>
        <w:tc>
          <w:tcPr>
            <w:tcW w:w="2862" w:type="dxa"/>
            <w:shd w:val="clear" w:color="auto" w:fill="DEEAF6" w:themeFill="accent1" w:themeFillTint="33"/>
            <w:vAlign w:val="center"/>
          </w:tcPr>
          <w:p w:rsidR="00A540F6" w:rsidRPr="00F864A5" w:rsidRDefault="00F864A5" w:rsidP="00D37D24">
            <w:pPr>
              <w:jc w:val="center"/>
              <w:rPr>
                <w:rFonts w:ascii="Times New Roman" w:hAnsi="Times New Roman"/>
                <w:b/>
                <w:sz w:val="20"/>
              </w:rPr>
            </w:pPr>
            <w:r w:rsidRPr="00F864A5">
              <w:rPr>
                <w:rFonts w:ascii="Times New Roman" w:hAnsi="Times New Roman"/>
                <w:b/>
                <w:sz w:val="20"/>
              </w:rPr>
              <w:t>FORMAÇÃO DE REGISTRO DE PREÇOS</w:t>
            </w:r>
          </w:p>
        </w:tc>
        <w:tc>
          <w:tcPr>
            <w:tcW w:w="2712" w:type="dxa"/>
            <w:gridSpan w:val="2"/>
            <w:shd w:val="clear" w:color="auto" w:fill="DEEAF6" w:themeFill="accent1" w:themeFillTint="33"/>
            <w:vAlign w:val="center"/>
          </w:tcPr>
          <w:p w:rsidR="00A540F6" w:rsidRPr="00F864A5" w:rsidRDefault="00F864A5" w:rsidP="00D37D24">
            <w:pPr>
              <w:jc w:val="center"/>
              <w:rPr>
                <w:rFonts w:ascii="Times New Roman" w:hAnsi="Times New Roman"/>
                <w:b/>
                <w:sz w:val="20"/>
              </w:rPr>
            </w:pPr>
            <w:r w:rsidRPr="00F864A5">
              <w:rPr>
                <w:rFonts w:ascii="Times New Roman" w:hAnsi="Times New Roman"/>
                <w:b/>
                <w:sz w:val="20"/>
              </w:rPr>
              <w:t>VISITA TÉCNICA</w:t>
            </w:r>
          </w:p>
        </w:tc>
        <w:tc>
          <w:tcPr>
            <w:tcW w:w="4367" w:type="dxa"/>
            <w:gridSpan w:val="2"/>
            <w:shd w:val="clear" w:color="auto" w:fill="DEEAF6" w:themeFill="accent1" w:themeFillTint="33"/>
            <w:vAlign w:val="center"/>
          </w:tcPr>
          <w:p w:rsidR="00A540F6" w:rsidRPr="00F864A5" w:rsidRDefault="00F864A5" w:rsidP="00D37D24">
            <w:pPr>
              <w:jc w:val="center"/>
              <w:rPr>
                <w:rFonts w:ascii="Times New Roman" w:hAnsi="Times New Roman"/>
                <w:b/>
                <w:sz w:val="20"/>
              </w:rPr>
            </w:pPr>
            <w:r w:rsidRPr="00F864A5">
              <w:rPr>
                <w:rFonts w:ascii="Times New Roman" w:hAnsi="Times New Roman"/>
                <w:b/>
                <w:sz w:val="20"/>
              </w:rPr>
              <w:t>MINUTA DE CONTRATO</w:t>
            </w:r>
          </w:p>
        </w:tc>
      </w:tr>
      <w:tr w:rsidR="00A540F6" w:rsidRPr="00F864A5" w:rsidTr="00F864A5">
        <w:trPr>
          <w:trHeight w:val="350"/>
        </w:trPr>
        <w:tc>
          <w:tcPr>
            <w:tcW w:w="2862" w:type="dxa"/>
          </w:tcPr>
          <w:p w:rsidR="00A540F6" w:rsidRPr="00F864A5" w:rsidRDefault="00F864A5" w:rsidP="00D37D24">
            <w:pPr>
              <w:jc w:val="center"/>
              <w:rPr>
                <w:rFonts w:ascii="Times New Roman" w:hAnsi="Times New Roman"/>
                <w:sz w:val="20"/>
              </w:rPr>
            </w:pPr>
            <w:r w:rsidRPr="00F864A5">
              <w:rPr>
                <w:rFonts w:ascii="Times New Roman" w:hAnsi="Times New Roman"/>
                <w:sz w:val="20"/>
              </w:rPr>
              <w:t>NÃO</w:t>
            </w:r>
          </w:p>
        </w:tc>
        <w:tc>
          <w:tcPr>
            <w:tcW w:w="2712" w:type="dxa"/>
            <w:gridSpan w:val="2"/>
          </w:tcPr>
          <w:p w:rsidR="00A540F6" w:rsidRPr="00F864A5" w:rsidRDefault="00F864A5" w:rsidP="00D37D24">
            <w:pPr>
              <w:jc w:val="center"/>
              <w:rPr>
                <w:rFonts w:ascii="Times New Roman" w:hAnsi="Times New Roman"/>
                <w:sz w:val="20"/>
              </w:rPr>
            </w:pPr>
            <w:r w:rsidRPr="00F864A5">
              <w:rPr>
                <w:rFonts w:ascii="Times New Roman" w:hAnsi="Times New Roman"/>
                <w:sz w:val="20"/>
              </w:rPr>
              <w:t>SIM</w:t>
            </w:r>
          </w:p>
        </w:tc>
        <w:tc>
          <w:tcPr>
            <w:tcW w:w="4367" w:type="dxa"/>
            <w:gridSpan w:val="2"/>
          </w:tcPr>
          <w:p w:rsidR="00A540F6" w:rsidRPr="00F864A5" w:rsidRDefault="00F864A5" w:rsidP="00D37D24">
            <w:pPr>
              <w:jc w:val="center"/>
              <w:rPr>
                <w:rFonts w:ascii="Times New Roman" w:hAnsi="Times New Roman"/>
                <w:sz w:val="20"/>
              </w:rPr>
            </w:pPr>
            <w:r w:rsidRPr="00F864A5">
              <w:rPr>
                <w:rFonts w:ascii="Times New Roman" w:hAnsi="Times New Roman"/>
                <w:sz w:val="20"/>
              </w:rPr>
              <w:t>SIM</w:t>
            </w:r>
          </w:p>
        </w:tc>
      </w:tr>
      <w:tr w:rsidR="00A540F6" w:rsidRPr="00F864A5" w:rsidTr="009F025D">
        <w:trPr>
          <w:trHeight w:val="350"/>
        </w:trPr>
        <w:tc>
          <w:tcPr>
            <w:tcW w:w="2862" w:type="dxa"/>
            <w:shd w:val="clear" w:color="auto" w:fill="DEEAF6" w:themeFill="accent1" w:themeFillTint="33"/>
          </w:tcPr>
          <w:p w:rsidR="00A540F6" w:rsidRPr="00F864A5" w:rsidRDefault="00F864A5" w:rsidP="00D37D24">
            <w:pPr>
              <w:jc w:val="center"/>
              <w:rPr>
                <w:rFonts w:ascii="Times New Roman" w:hAnsi="Times New Roman"/>
                <w:b/>
                <w:sz w:val="20"/>
              </w:rPr>
            </w:pPr>
            <w:r w:rsidRPr="00F864A5">
              <w:rPr>
                <w:rFonts w:ascii="Times New Roman" w:hAnsi="Times New Roman"/>
                <w:b/>
                <w:sz w:val="20"/>
              </w:rPr>
              <w:t>TIPO DA LICITAÇÃO</w:t>
            </w:r>
          </w:p>
        </w:tc>
        <w:tc>
          <w:tcPr>
            <w:tcW w:w="2712" w:type="dxa"/>
            <w:gridSpan w:val="2"/>
            <w:shd w:val="clear" w:color="auto" w:fill="DEEAF6" w:themeFill="accent1" w:themeFillTint="33"/>
          </w:tcPr>
          <w:p w:rsidR="00A540F6" w:rsidRPr="00F864A5" w:rsidRDefault="00F864A5" w:rsidP="00D37D24">
            <w:pPr>
              <w:jc w:val="center"/>
              <w:rPr>
                <w:rFonts w:ascii="Times New Roman" w:hAnsi="Times New Roman"/>
                <w:b/>
                <w:sz w:val="20"/>
              </w:rPr>
            </w:pPr>
            <w:r w:rsidRPr="00F864A5">
              <w:rPr>
                <w:rFonts w:ascii="Times New Roman" w:hAnsi="Times New Roman"/>
                <w:b/>
                <w:sz w:val="20"/>
              </w:rPr>
              <w:t>MODO DE DISPUTA</w:t>
            </w:r>
          </w:p>
        </w:tc>
        <w:tc>
          <w:tcPr>
            <w:tcW w:w="4367" w:type="dxa"/>
            <w:gridSpan w:val="2"/>
            <w:shd w:val="clear" w:color="auto" w:fill="DEEAF6" w:themeFill="accent1" w:themeFillTint="33"/>
          </w:tcPr>
          <w:p w:rsidR="00A540F6" w:rsidRPr="00F864A5" w:rsidRDefault="00F864A5" w:rsidP="00D37D24">
            <w:pPr>
              <w:jc w:val="center"/>
              <w:rPr>
                <w:rFonts w:ascii="Times New Roman" w:hAnsi="Times New Roman"/>
                <w:b/>
                <w:sz w:val="20"/>
              </w:rPr>
            </w:pPr>
            <w:r w:rsidRPr="00F864A5">
              <w:rPr>
                <w:rFonts w:ascii="Times New Roman" w:hAnsi="Times New Roman"/>
                <w:b/>
                <w:sz w:val="20"/>
              </w:rPr>
              <w:t>INTERVALO MÍNIMO ENTRE LANCES</w:t>
            </w:r>
          </w:p>
        </w:tc>
      </w:tr>
      <w:tr w:rsidR="00A540F6" w:rsidRPr="00F864A5" w:rsidTr="00F864A5">
        <w:trPr>
          <w:trHeight w:val="350"/>
        </w:trPr>
        <w:tc>
          <w:tcPr>
            <w:tcW w:w="2862" w:type="dxa"/>
          </w:tcPr>
          <w:p w:rsidR="00A540F6" w:rsidRPr="00F864A5" w:rsidRDefault="00F864A5" w:rsidP="00D37D24">
            <w:pPr>
              <w:jc w:val="center"/>
              <w:rPr>
                <w:rFonts w:ascii="Times New Roman" w:hAnsi="Times New Roman"/>
                <w:sz w:val="20"/>
              </w:rPr>
            </w:pPr>
            <w:r w:rsidRPr="00F864A5">
              <w:rPr>
                <w:rFonts w:ascii="Times New Roman" w:hAnsi="Times New Roman"/>
                <w:sz w:val="20"/>
              </w:rPr>
              <w:t xml:space="preserve">MENOR PREÇO GLOBAL </w:t>
            </w:r>
          </w:p>
        </w:tc>
        <w:tc>
          <w:tcPr>
            <w:tcW w:w="2712" w:type="dxa"/>
            <w:gridSpan w:val="2"/>
            <w:vAlign w:val="center"/>
          </w:tcPr>
          <w:p w:rsidR="00A540F6" w:rsidRPr="00F864A5" w:rsidRDefault="00F864A5" w:rsidP="00D37D24">
            <w:pPr>
              <w:jc w:val="center"/>
              <w:rPr>
                <w:rFonts w:ascii="Times New Roman" w:hAnsi="Times New Roman"/>
                <w:sz w:val="20"/>
              </w:rPr>
            </w:pPr>
            <w:r w:rsidRPr="00F864A5">
              <w:rPr>
                <w:rFonts w:ascii="Times New Roman" w:hAnsi="Times New Roman"/>
                <w:sz w:val="20"/>
              </w:rPr>
              <w:t>ABERTO</w:t>
            </w:r>
          </w:p>
        </w:tc>
        <w:tc>
          <w:tcPr>
            <w:tcW w:w="4367" w:type="dxa"/>
            <w:gridSpan w:val="2"/>
            <w:vAlign w:val="center"/>
          </w:tcPr>
          <w:p w:rsidR="00A540F6" w:rsidRPr="00F864A5" w:rsidRDefault="00F864A5" w:rsidP="00D37D24">
            <w:pPr>
              <w:jc w:val="center"/>
              <w:rPr>
                <w:rFonts w:ascii="Times New Roman" w:hAnsi="Times New Roman"/>
                <w:sz w:val="20"/>
              </w:rPr>
            </w:pPr>
            <w:r w:rsidRPr="00F864A5">
              <w:rPr>
                <w:rFonts w:ascii="Times New Roman" w:hAnsi="Times New Roman"/>
                <w:sz w:val="20"/>
                <w:highlight w:val="yellow"/>
              </w:rPr>
              <w:t>R$ 100,00</w:t>
            </w:r>
          </w:p>
        </w:tc>
      </w:tr>
      <w:tr w:rsidR="00A540F6" w:rsidRPr="00F864A5" w:rsidTr="00136F1A">
        <w:trPr>
          <w:trHeight w:val="350"/>
        </w:trPr>
        <w:tc>
          <w:tcPr>
            <w:tcW w:w="9941" w:type="dxa"/>
            <w:gridSpan w:val="5"/>
          </w:tcPr>
          <w:p w:rsidR="00A540F6" w:rsidRPr="00F864A5" w:rsidRDefault="00F864A5" w:rsidP="00D37D24">
            <w:pPr>
              <w:jc w:val="center"/>
              <w:rPr>
                <w:rFonts w:ascii="Times New Roman" w:hAnsi="Times New Roman"/>
                <w:sz w:val="20"/>
              </w:rPr>
            </w:pPr>
            <w:r w:rsidRPr="00F864A5">
              <w:rPr>
                <w:rFonts w:ascii="Times New Roman" w:hAnsi="Times New Roman"/>
                <w:sz w:val="20"/>
              </w:rPr>
              <w:t>OS DOCUMENTOS DE HABILITAÇÃO SÃO OS CONSTANTES ANEXO II DO EDITAL.</w:t>
            </w:r>
          </w:p>
        </w:tc>
      </w:tr>
      <w:tr w:rsidR="00A540F6" w:rsidRPr="00F864A5" w:rsidTr="009F025D">
        <w:trPr>
          <w:trHeight w:val="1052"/>
        </w:trPr>
        <w:tc>
          <w:tcPr>
            <w:tcW w:w="2862" w:type="dxa"/>
            <w:shd w:val="clear" w:color="auto" w:fill="DEEAF6" w:themeFill="accent1" w:themeFillTint="33"/>
            <w:vAlign w:val="center"/>
          </w:tcPr>
          <w:p w:rsidR="00A540F6" w:rsidRPr="00F864A5" w:rsidRDefault="00F864A5" w:rsidP="00D37D24">
            <w:pPr>
              <w:jc w:val="center"/>
              <w:rPr>
                <w:rFonts w:ascii="Times New Roman" w:hAnsi="Times New Roman"/>
                <w:b/>
                <w:sz w:val="20"/>
              </w:rPr>
            </w:pPr>
            <w:r w:rsidRPr="00F864A5">
              <w:rPr>
                <w:rFonts w:ascii="Times New Roman" w:hAnsi="Times New Roman"/>
                <w:b/>
                <w:sz w:val="20"/>
              </w:rPr>
              <w:t>LICITAÇÃO EXCLUSIVA PARA A ME/EPP?</w:t>
            </w:r>
          </w:p>
        </w:tc>
        <w:tc>
          <w:tcPr>
            <w:tcW w:w="2712" w:type="dxa"/>
            <w:gridSpan w:val="2"/>
            <w:shd w:val="clear" w:color="auto" w:fill="DEEAF6" w:themeFill="accent1" w:themeFillTint="33"/>
            <w:vAlign w:val="center"/>
          </w:tcPr>
          <w:p w:rsidR="00A540F6" w:rsidRPr="00F864A5" w:rsidRDefault="00F864A5" w:rsidP="00D37D24">
            <w:pPr>
              <w:jc w:val="center"/>
              <w:rPr>
                <w:rFonts w:ascii="Times New Roman" w:hAnsi="Times New Roman"/>
                <w:b/>
                <w:sz w:val="20"/>
              </w:rPr>
            </w:pPr>
            <w:r w:rsidRPr="00F864A5">
              <w:rPr>
                <w:rFonts w:ascii="Times New Roman" w:hAnsi="Times New Roman"/>
                <w:b/>
                <w:sz w:val="20"/>
              </w:rPr>
              <w:t>RESERVA DE COTA PARA A ME/EPP?</w:t>
            </w:r>
          </w:p>
        </w:tc>
        <w:tc>
          <w:tcPr>
            <w:tcW w:w="2178" w:type="dxa"/>
            <w:shd w:val="clear" w:color="auto" w:fill="DEEAF6" w:themeFill="accent1" w:themeFillTint="33"/>
            <w:vAlign w:val="center"/>
          </w:tcPr>
          <w:p w:rsidR="00A540F6" w:rsidRPr="00F864A5" w:rsidRDefault="00F864A5" w:rsidP="00D37D24">
            <w:pPr>
              <w:jc w:val="center"/>
              <w:rPr>
                <w:rFonts w:ascii="Times New Roman" w:hAnsi="Times New Roman"/>
                <w:b/>
                <w:sz w:val="20"/>
              </w:rPr>
            </w:pPr>
            <w:r w:rsidRPr="00F864A5">
              <w:rPr>
                <w:rFonts w:ascii="Times New Roman" w:hAnsi="Times New Roman"/>
                <w:b/>
                <w:sz w:val="20"/>
              </w:rPr>
              <w:t>PRIORIDADE PARA A ME/EPP LOCAL OU REGIONAL?</w:t>
            </w:r>
          </w:p>
        </w:tc>
        <w:tc>
          <w:tcPr>
            <w:tcW w:w="2189" w:type="dxa"/>
            <w:shd w:val="clear" w:color="auto" w:fill="DEEAF6" w:themeFill="accent1" w:themeFillTint="33"/>
            <w:vAlign w:val="center"/>
          </w:tcPr>
          <w:p w:rsidR="00A540F6" w:rsidRPr="00F864A5" w:rsidRDefault="00F864A5" w:rsidP="00D37D24">
            <w:pPr>
              <w:jc w:val="center"/>
              <w:rPr>
                <w:rFonts w:ascii="Times New Roman" w:hAnsi="Times New Roman"/>
                <w:b/>
                <w:sz w:val="20"/>
              </w:rPr>
            </w:pPr>
            <w:r w:rsidRPr="00F864A5">
              <w:rPr>
                <w:rFonts w:ascii="Times New Roman" w:hAnsi="Times New Roman"/>
                <w:b/>
                <w:sz w:val="20"/>
              </w:rPr>
              <w:t>EXIGE AMOSTRA?</w:t>
            </w:r>
          </w:p>
        </w:tc>
      </w:tr>
      <w:tr w:rsidR="00A540F6" w:rsidRPr="00F864A5" w:rsidTr="00F864A5">
        <w:trPr>
          <w:trHeight w:val="350"/>
        </w:trPr>
        <w:tc>
          <w:tcPr>
            <w:tcW w:w="2862" w:type="dxa"/>
          </w:tcPr>
          <w:p w:rsidR="00A540F6" w:rsidRPr="00F864A5" w:rsidRDefault="00F864A5" w:rsidP="00D37D24">
            <w:pPr>
              <w:jc w:val="center"/>
              <w:rPr>
                <w:rFonts w:ascii="Times New Roman" w:hAnsi="Times New Roman"/>
                <w:sz w:val="20"/>
              </w:rPr>
            </w:pPr>
            <w:r w:rsidRPr="00F864A5">
              <w:rPr>
                <w:rFonts w:ascii="Times New Roman" w:hAnsi="Times New Roman"/>
                <w:sz w:val="20"/>
              </w:rPr>
              <w:t>NÃO</w:t>
            </w:r>
          </w:p>
        </w:tc>
        <w:tc>
          <w:tcPr>
            <w:tcW w:w="2712" w:type="dxa"/>
            <w:gridSpan w:val="2"/>
          </w:tcPr>
          <w:p w:rsidR="00A540F6" w:rsidRPr="00F864A5" w:rsidRDefault="00F864A5" w:rsidP="00D37D24">
            <w:pPr>
              <w:jc w:val="center"/>
              <w:rPr>
                <w:rFonts w:ascii="Times New Roman" w:hAnsi="Times New Roman"/>
                <w:sz w:val="20"/>
              </w:rPr>
            </w:pPr>
            <w:r w:rsidRPr="00F864A5">
              <w:rPr>
                <w:rFonts w:ascii="Times New Roman" w:hAnsi="Times New Roman"/>
                <w:sz w:val="20"/>
              </w:rPr>
              <w:t>NÃO</w:t>
            </w:r>
          </w:p>
        </w:tc>
        <w:tc>
          <w:tcPr>
            <w:tcW w:w="2178" w:type="dxa"/>
          </w:tcPr>
          <w:p w:rsidR="00A540F6" w:rsidRPr="00F864A5" w:rsidRDefault="00F864A5" w:rsidP="00D37D24">
            <w:pPr>
              <w:jc w:val="center"/>
              <w:rPr>
                <w:rFonts w:ascii="Times New Roman" w:hAnsi="Times New Roman"/>
                <w:sz w:val="20"/>
              </w:rPr>
            </w:pPr>
            <w:r w:rsidRPr="00F864A5">
              <w:rPr>
                <w:rFonts w:ascii="Times New Roman" w:hAnsi="Times New Roman"/>
                <w:sz w:val="20"/>
              </w:rPr>
              <w:t>SIM</w:t>
            </w:r>
          </w:p>
        </w:tc>
        <w:tc>
          <w:tcPr>
            <w:tcW w:w="2189" w:type="dxa"/>
          </w:tcPr>
          <w:p w:rsidR="00A540F6" w:rsidRPr="00F864A5" w:rsidRDefault="00F864A5" w:rsidP="00D37D24">
            <w:pPr>
              <w:jc w:val="center"/>
              <w:rPr>
                <w:rFonts w:ascii="Times New Roman" w:hAnsi="Times New Roman"/>
                <w:sz w:val="20"/>
              </w:rPr>
            </w:pPr>
            <w:r w:rsidRPr="00F864A5">
              <w:rPr>
                <w:rFonts w:ascii="Times New Roman" w:hAnsi="Times New Roman"/>
                <w:sz w:val="20"/>
              </w:rPr>
              <w:t>NÃO</w:t>
            </w:r>
          </w:p>
        </w:tc>
      </w:tr>
      <w:tr w:rsidR="00A540F6" w:rsidRPr="00F864A5" w:rsidTr="00136F1A">
        <w:trPr>
          <w:trHeight w:val="640"/>
        </w:trPr>
        <w:tc>
          <w:tcPr>
            <w:tcW w:w="9941" w:type="dxa"/>
            <w:gridSpan w:val="5"/>
          </w:tcPr>
          <w:p w:rsidR="00A540F6" w:rsidRPr="00F864A5" w:rsidRDefault="00F864A5" w:rsidP="00D37D24">
            <w:pPr>
              <w:pStyle w:val="TableParagraph"/>
              <w:ind w:right="312"/>
              <w:jc w:val="center"/>
              <w:rPr>
                <w:rFonts w:ascii="Times New Roman" w:hAnsi="Times New Roman"/>
                <w:sz w:val="20"/>
                <w:szCs w:val="20"/>
              </w:rPr>
            </w:pPr>
            <w:r w:rsidRPr="00F864A5">
              <w:rPr>
                <w:rFonts w:ascii="Times New Roman" w:hAnsi="Times New Roman"/>
                <w:sz w:val="20"/>
                <w:szCs w:val="20"/>
              </w:rPr>
              <w:t>PRAZO PARA ENVIO DA CARTA PROPOSTA E DOCUMENTOS COMPLEMENTARES:</w:t>
            </w:r>
          </w:p>
          <w:p w:rsidR="00A540F6" w:rsidRPr="00F864A5" w:rsidRDefault="00F864A5" w:rsidP="00D37D24">
            <w:pPr>
              <w:jc w:val="center"/>
              <w:rPr>
                <w:rFonts w:ascii="Times New Roman" w:hAnsi="Times New Roman"/>
                <w:b/>
                <w:bCs/>
                <w:sz w:val="20"/>
              </w:rPr>
            </w:pPr>
            <w:r w:rsidRPr="00F864A5">
              <w:rPr>
                <w:rFonts w:ascii="Times New Roman" w:hAnsi="Times New Roman"/>
                <w:b/>
                <w:bCs/>
                <w:sz w:val="20"/>
              </w:rPr>
              <w:t>24 (VINTE QUATRO) HORAS APÓS CONVOCAÇÃO DO PREGOEIRO</w:t>
            </w:r>
          </w:p>
        </w:tc>
      </w:tr>
      <w:tr w:rsidR="00A540F6" w:rsidRPr="00F864A5" w:rsidTr="00F864A5">
        <w:trPr>
          <w:trHeight w:val="350"/>
        </w:trPr>
        <w:tc>
          <w:tcPr>
            <w:tcW w:w="4679" w:type="dxa"/>
            <w:gridSpan w:val="2"/>
          </w:tcPr>
          <w:p w:rsidR="00A540F6" w:rsidRPr="00F864A5" w:rsidRDefault="00F864A5" w:rsidP="00D37D24">
            <w:pPr>
              <w:rPr>
                <w:rFonts w:ascii="Times New Roman" w:hAnsi="Times New Roman"/>
                <w:sz w:val="20"/>
              </w:rPr>
            </w:pPr>
            <w:r w:rsidRPr="00F864A5">
              <w:rPr>
                <w:rFonts w:ascii="Times New Roman" w:hAnsi="Times New Roman"/>
                <w:sz w:val="20"/>
              </w:rPr>
              <w:t>TELEFONE PARA CONTATO: 69 344</w:t>
            </w:r>
            <w:r>
              <w:rPr>
                <w:rFonts w:ascii="Times New Roman" w:hAnsi="Times New Roman"/>
                <w:sz w:val="20"/>
              </w:rPr>
              <w:t>3-8027</w:t>
            </w:r>
          </w:p>
        </w:tc>
        <w:tc>
          <w:tcPr>
            <w:tcW w:w="5262" w:type="dxa"/>
            <w:gridSpan w:val="3"/>
          </w:tcPr>
          <w:p w:rsidR="00A540F6" w:rsidRPr="00F864A5" w:rsidRDefault="00F864A5" w:rsidP="00D37D24">
            <w:pPr>
              <w:rPr>
                <w:rFonts w:ascii="Times New Roman" w:hAnsi="Times New Roman"/>
                <w:sz w:val="20"/>
              </w:rPr>
            </w:pPr>
            <w:r>
              <w:rPr>
                <w:rFonts w:ascii="Times New Roman" w:hAnsi="Times New Roman"/>
                <w:sz w:val="20"/>
              </w:rPr>
              <w:t>E-MAIL: CACOAL.PREGOEIROS</w:t>
            </w:r>
            <w:r w:rsidRPr="00F864A5">
              <w:rPr>
                <w:rFonts w:ascii="Times New Roman" w:hAnsi="Times New Roman"/>
                <w:sz w:val="20"/>
              </w:rPr>
              <w:t>@GMAIL.COM</w:t>
            </w:r>
          </w:p>
        </w:tc>
      </w:tr>
    </w:tbl>
    <w:p w:rsidR="001358DC" w:rsidRPr="00F864A5" w:rsidRDefault="001358DC" w:rsidP="002753AB">
      <w:pPr>
        <w:pStyle w:val="Default"/>
        <w:spacing w:line="360" w:lineRule="auto"/>
        <w:rPr>
          <w:rFonts w:ascii="Times New Roman" w:hAnsi="Times New Roman" w:cs="Times New Roman"/>
          <w:sz w:val="22"/>
          <w:szCs w:val="22"/>
        </w:rPr>
      </w:pPr>
    </w:p>
    <w:p w:rsidR="00691C68" w:rsidRDefault="00691C68" w:rsidP="002753AB">
      <w:pPr>
        <w:spacing w:line="360" w:lineRule="auto"/>
        <w:rPr>
          <w:rFonts w:ascii="Times New Roman" w:hAnsi="Times New Roman"/>
          <w:sz w:val="22"/>
          <w:szCs w:val="22"/>
        </w:rPr>
      </w:pPr>
    </w:p>
    <w:p w:rsidR="009F025D" w:rsidRPr="00F864A5" w:rsidRDefault="009F025D" w:rsidP="002753AB">
      <w:pPr>
        <w:spacing w:line="360" w:lineRule="auto"/>
        <w:rPr>
          <w:rFonts w:ascii="Times New Roman" w:hAnsi="Times New Roman"/>
          <w:sz w:val="22"/>
          <w:szCs w:val="22"/>
        </w:rPr>
      </w:pPr>
    </w:p>
    <w:bookmarkStart w:id="1" w:name="_Toc192858655" w:displacedByCustomXml="next"/>
    <w:sdt>
      <w:sdtPr>
        <w:rPr>
          <w:rFonts w:ascii="Times New Roman" w:eastAsia="Times New Roman" w:hAnsi="Times New Roman" w:cs="Times New Roman"/>
          <w:b w:val="0"/>
          <w:bCs w:val="0"/>
          <w:i w:val="0"/>
          <w:sz w:val="24"/>
          <w:szCs w:val="22"/>
          <w:lang w:eastAsia="pt-BR"/>
        </w:rPr>
        <w:id w:val="-510992488"/>
        <w:docPartObj>
          <w:docPartGallery w:val="Table of Contents"/>
          <w:docPartUnique/>
        </w:docPartObj>
      </w:sdtPr>
      <w:sdtContent>
        <w:p w:rsidR="00223113" w:rsidRPr="00F864A5" w:rsidRDefault="00E264D9" w:rsidP="002753AB">
          <w:pPr>
            <w:pStyle w:val="Ttulo1"/>
            <w:numPr>
              <w:ilvl w:val="0"/>
              <w:numId w:val="0"/>
            </w:numPr>
            <w:spacing w:line="360" w:lineRule="auto"/>
            <w:ind w:left="720"/>
            <w:rPr>
              <w:rFonts w:ascii="Times New Roman" w:hAnsi="Times New Roman" w:cs="Times New Roman"/>
              <w:szCs w:val="22"/>
            </w:rPr>
          </w:pPr>
          <w:r w:rsidRPr="00F864A5">
            <w:rPr>
              <w:rFonts w:ascii="Times New Roman" w:hAnsi="Times New Roman" w:cs="Times New Roman"/>
              <w:szCs w:val="22"/>
            </w:rPr>
            <w:t>SUMÁRIO</w:t>
          </w:r>
          <w:bookmarkEnd w:id="1"/>
        </w:p>
        <w:p w:rsidR="00E264D9" w:rsidRPr="00F864A5" w:rsidRDefault="00E264D9" w:rsidP="002753AB">
          <w:pPr>
            <w:spacing w:line="360" w:lineRule="auto"/>
            <w:rPr>
              <w:rFonts w:ascii="Times New Roman" w:hAnsi="Times New Roman"/>
              <w:sz w:val="22"/>
              <w:szCs w:val="22"/>
            </w:rPr>
          </w:pPr>
        </w:p>
        <w:p w:rsidR="00282CE7" w:rsidRPr="00F864A5" w:rsidRDefault="008F2454" w:rsidP="002753AB">
          <w:pPr>
            <w:pStyle w:val="Sumrio1"/>
            <w:tabs>
              <w:tab w:val="right" w:leader="dot" w:pos="9204"/>
            </w:tabs>
            <w:spacing w:after="0" w:line="360" w:lineRule="auto"/>
            <w:rPr>
              <w:rFonts w:ascii="Times New Roman" w:eastAsiaTheme="minorEastAsia" w:hAnsi="Times New Roman"/>
              <w:noProof/>
              <w:kern w:val="2"/>
              <w:sz w:val="22"/>
              <w:szCs w:val="22"/>
            </w:rPr>
          </w:pPr>
          <w:r w:rsidRPr="008F2454">
            <w:rPr>
              <w:rFonts w:ascii="Times New Roman" w:hAnsi="Times New Roman"/>
              <w:sz w:val="22"/>
              <w:szCs w:val="22"/>
            </w:rPr>
            <w:fldChar w:fldCharType="begin"/>
          </w:r>
          <w:r w:rsidR="00223113" w:rsidRPr="00F864A5">
            <w:rPr>
              <w:rFonts w:ascii="Times New Roman" w:hAnsi="Times New Roman"/>
              <w:sz w:val="22"/>
              <w:szCs w:val="22"/>
            </w:rPr>
            <w:instrText xml:space="preserve"> TOC \o "1-3" \h \z \u </w:instrText>
          </w:r>
          <w:r w:rsidRPr="008F2454">
            <w:rPr>
              <w:rFonts w:ascii="Times New Roman" w:hAnsi="Times New Roman"/>
              <w:sz w:val="22"/>
              <w:szCs w:val="22"/>
            </w:rPr>
            <w:fldChar w:fldCharType="separate"/>
          </w:r>
          <w:hyperlink w:anchor="_Toc192858655" w:history="1">
            <w:r w:rsidR="00282CE7" w:rsidRPr="00F864A5">
              <w:rPr>
                <w:rStyle w:val="Hyperlink"/>
                <w:rFonts w:ascii="Times New Roman" w:hAnsi="Times New Roman"/>
                <w:noProof/>
                <w:sz w:val="22"/>
                <w:szCs w:val="22"/>
              </w:rPr>
              <w:t>SUMÁRIO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_Toc192858655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56" w:history="1">
            <w:r w:rsidR="00282CE7" w:rsidRPr="00F864A5">
              <w:rPr>
                <w:rStyle w:val="Hyperlink"/>
                <w:rFonts w:ascii="Times New Roman" w:hAnsi="Times New Roman"/>
                <w:noProof/>
                <w:sz w:val="22"/>
                <w:szCs w:val="22"/>
              </w:rPr>
              <w:t>1.</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PREÂMBULO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_Toc192858656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3</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57" w:history="1">
            <w:r w:rsidR="00282CE7" w:rsidRPr="00F864A5">
              <w:rPr>
                <w:rStyle w:val="Hyperlink"/>
                <w:rFonts w:ascii="Times New Roman" w:hAnsi="Times New Roman"/>
                <w:noProof/>
                <w:sz w:val="22"/>
                <w:szCs w:val="22"/>
              </w:rPr>
              <w:t>2.</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INFORMAÇÕES ABERTURA DA SESSÃO DE DISPUTA DE PREÇOS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_Toc192858657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3</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58" w:history="1">
            <w:r w:rsidR="00282CE7" w:rsidRPr="00F864A5">
              <w:rPr>
                <w:rStyle w:val="Hyperlink"/>
                <w:rFonts w:ascii="Times New Roman" w:hAnsi="Times New Roman"/>
                <w:noProof/>
                <w:sz w:val="22"/>
                <w:szCs w:val="22"/>
              </w:rPr>
              <w:t>3.</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DISPOSIÇÕES LEGAIS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_Toc192858658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3</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59" w:history="1">
            <w:r w:rsidR="00282CE7" w:rsidRPr="00F864A5">
              <w:rPr>
                <w:rStyle w:val="Hyperlink"/>
                <w:rFonts w:ascii="Times New Roman" w:hAnsi="Times New Roman"/>
                <w:noProof/>
                <w:sz w:val="22"/>
                <w:szCs w:val="22"/>
              </w:rPr>
              <w:t>4.</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 OBJETO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_Toc192858659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4</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0" w:history="1">
            <w:r w:rsidR="00282CE7" w:rsidRPr="00F864A5">
              <w:rPr>
                <w:rStyle w:val="Hyperlink"/>
                <w:rFonts w:ascii="Times New Roman" w:hAnsi="Times New Roman"/>
                <w:noProof/>
                <w:sz w:val="22"/>
                <w:szCs w:val="22"/>
              </w:rPr>
              <w:t>5.</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DOS RECURSOS ORÇAMENTÁRIOS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_Toc192858660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5</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1" w:history="1">
            <w:r w:rsidR="00282CE7" w:rsidRPr="00F864A5">
              <w:rPr>
                <w:rStyle w:val="Hyperlink"/>
                <w:rFonts w:ascii="Times New Roman" w:hAnsi="Times New Roman"/>
                <w:noProof/>
                <w:sz w:val="22"/>
                <w:szCs w:val="22"/>
              </w:rPr>
              <w:t>6.</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PARTICIPAÇÃO NA LICITAÇÃO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_Toc192858661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6</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2" w:history="1">
            <w:r w:rsidR="00282CE7" w:rsidRPr="00F864A5">
              <w:rPr>
                <w:rStyle w:val="Hyperlink"/>
                <w:rFonts w:ascii="Times New Roman" w:hAnsi="Times New Roman"/>
                <w:noProof/>
                <w:sz w:val="22"/>
                <w:szCs w:val="22"/>
              </w:rPr>
              <w:t>7.</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IMPUGNAÇÃO E ESCLARECIMENTO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_Toc192858662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8</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3" w:history="1">
            <w:r w:rsidR="00282CE7" w:rsidRPr="00F864A5">
              <w:rPr>
                <w:rStyle w:val="Hyperlink"/>
                <w:rFonts w:ascii="Times New Roman" w:hAnsi="Times New Roman"/>
                <w:noProof/>
                <w:sz w:val="22"/>
                <w:szCs w:val="22"/>
              </w:rPr>
              <w:t>8.</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APRESENTAÇÃO DA PROPOSTA INICIAL</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_Toc192858663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9</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4" w:history="1">
            <w:r w:rsidR="00282CE7" w:rsidRPr="00F864A5">
              <w:rPr>
                <w:rStyle w:val="Hyperlink"/>
                <w:rFonts w:ascii="Times New Roman" w:hAnsi="Times New Roman"/>
                <w:noProof/>
                <w:sz w:val="22"/>
                <w:szCs w:val="22"/>
              </w:rPr>
              <w:t>9.</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 PREENCHIMENTO DA PROPOSTA</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_Toc192858664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11</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5" w:history="1">
            <w:r w:rsidR="00282CE7" w:rsidRPr="00F864A5">
              <w:rPr>
                <w:rStyle w:val="Hyperlink"/>
                <w:rFonts w:ascii="Times New Roman" w:hAnsi="Times New Roman"/>
                <w:noProof/>
                <w:sz w:val="22"/>
                <w:szCs w:val="22"/>
              </w:rPr>
              <w:t>10.</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FASE DE LANCES E DA NEGOCIAÇÃO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_Toc192858665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12</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6" w:history="1">
            <w:r w:rsidR="00282CE7" w:rsidRPr="00F864A5">
              <w:rPr>
                <w:rStyle w:val="Hyperlink"/>
                <w:rFonts w:ascii="Times New Roman" w:hAnsi="Times New Roman"/>
                <w:noProof/>
                <w:sz w:val="22"/>
                <w:szCs w:val="22"/>
              </w:rPr>
              <w:t>11.</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 ENVIO DA PROPOSTA ATUALIZADA</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_Toc192858666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15</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7" w:history="1">
            <w:r w:rsidR="00282CE7" w:rsidRPr="00F864A5">
              <w:rPr>
                <w:rStyle w:val="Hyperlink"/>
                <w:rFonts w:ascii="Times New Roman" w:hAnsi="Times New Roman"/>
                <w:noProof/>
                <w:sz w:val="22"/>
                <w:szCs w:val="22"/>
              </w:rPr>
              <w:t>12.</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HABILITAÇÃO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_Toc192858667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17</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8" w:history="1">
            <w:r w:rsidR="00282CE7" w:rsidRPr="00F864A5">
              <w:rPr>
                <w:rStyle w:val="Hyperlink"/>
                <w:rFonts w:ascii="Times New Roman" w:hAnsi="Times New Roman"/>
                <w:noProof/>
                <w:sz w:val="22"/>
                <w:szCs w:val="22"/>
              </w:rPr>
              <w:t>13.</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DOS RECURSOS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_Toc192858668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19</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69" w:history="1">
            <w:r w:rsidR="00282CE7" w:rsidRPr="00F864A5">
              <w:rPr>
                <w:rStyle w:val="Hyperlink"/>
                <w:rFonts w:ascii="Times New Roman" w:hAnsi="Times New Roman"/>
                <w:noProof/>
                <w:sz w:val="22"/>
                <w:szCs w:val="22"/>
              </w:rPr>
              <w:t>14.</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 ENCERRAMENTO E DISPOSIÇÕES DO CONTRATO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_Toc192858669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19</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0" w:history="1">
            <w:r w:rsidR="00282CE7" w:rsidRPr="00F864A5">
              <w:rPr>
                <w:rStyle w:val="Hyperlink"/>
                <w:rFonts w:ascii="Times New Roman" w:hAnsi="Times New Roman"/>
                <w:noProof/>
                <w:sz w:val="22"/>
                <w:szCs w:val="22"/>
              </w:rPr>
              <w:t>15.</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GARANTIA DE EXECUÇÃO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_Toc192858670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21</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1" w:history="1">
            <w:r w:rsidR="00282CE7" w:rsidRPr="00F864A5">
              <w:rPr>
                <w:rStyle w:val="Hyperlink"/>
                <w:rFonts w:ascii="Times New Roman" w:hAnsi="Times New Roman"/>
                <w:noProof/>
                <w:sz w:val="22"/>
                <w:szCs w:val="22"/>
              </w:rPr>
              <w:t>16.</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OBRIGAÇÕES DA ADJUDICATÁRIA E DA CONTRATADA</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_Toc192858671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22</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2" w:history="1">
            <w:r w:rsidR="00282CE7" w:rsidRPr="00F864A5">
              <w:rPr>
                <w:rStyle w:val="Hyperlink"/>
                <w:rFonts w:ascii="Times New Roman" w:hAnsi="Times New Roman"/>
                <w:noProof/>
                <w:sz w:val="22"/>
                <w:szCs w:val="22"/>
              </w:rPr>
              <w:t>17.</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DAS OBRIGAÇÕES DO CONTRATANTE</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_Toc192858672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23</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3" w:history="1">
            <w:r w:rsidR="00282CE7" w:rsidRPr="00F864A5">
              <w:rPr>
                <w:rStyle w:val="Hyperlink"/>
                <w:rFonts w:ascii="Times New Roman" w:hAnsi="Times New Roman"/>
                <w:noProof/>
                <w:sz w:val="22"/>
                <w:szCs w:val="22"/>
              </w:rPr>
              <w:t>18.</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SUBCONTRATAÇÃO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_Toc192858673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24</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4" w:history="1">
            <w:r w:rsidR="00282CE7" w:rsidRPr="00F864A5">
              <w:rPr>
                <w:rStyle w:val="Hyperlink"/>
                <w:rFonts w:ascii="Times New Roman" w:hAnsi="Times New Roman"/>
                <w:noProof/>
                <w:sz w:val="22"/>
                <w:szCs w:val="22"/>
              </w:rPr>
              <w:t>19.</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FISCALIZAÇÃO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_Toc192858674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24</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5" w:history="1">
            <w:r w:rsidR="00282CE7" w:rsidRPr="00F864A5">
              <w:rPr>
                <w:rStyle w:val="Hyperlink"/>
                <w:rFonts w:ascii="Times New Roman" w:hAnsi="Times New Roman"/>
                <w:noProof/>
                <w:sz w:val="22"/>
                <w:szCs w:val="22"/>
              </w:rPr>
              <w:t>20.</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 RECEBIMENTO DO OBJETO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_Toc192858675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25</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6" w:history="1">
            <w:r w:rsidR="00282CE7" w:rsidRPr="00F864A5">
              <w:rPr>
                <w:rStyle w:val="Hyperlink"/>
                <w:rFonts w:ascii="Times New Roman" w:hAnsi="Times New Roman"/>
                <w:noProof/>
                <w:sz w:val="22"/>
                <w:szCs w:val="22"/>
              </w:rPr>
              <w:t>21.</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 PAGAMENTO E MEDIÇÕES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_Toc192858676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26</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7" w:history="1">
            <w:r w:rsidR="00282CE7" w:rsidRPr="00F864A5">
              <w:rPr>
                <w:rStyle w:val="Hyperlink"/>
                <w:rFonts w:ascii="Times New Roman" w:hAnsi="Times New Roman"/>
                <w:noProof/>
                <w:sz w:val="22"/>
                <w:szCs w:val="22"/>
              </w:rPr>
              <w:t>22.</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DOS PAGAMENTOS, DO REAJUSTE</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_Toc192858677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26</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8" w:history="1">
            <w:r w:rsidR="00282CE7" w:rsidRPr="00F864A5">
              <w:rPr>
                <w:rStyle w:val="Hyperlink"/>
                <w:rFonts w:ascii="Times New Roman" w:hAnsi="Times New Roman"/>
                <w:noProof/>
                <w:sz w:val="22"/>
                <w:szCs w:val="22"/>
              </w:rPr>
              <w:t>23.</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DOS ADITIVOS EQUILÍBRIO ECONÔMICO FINANCEIRO</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_Toc192858678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26</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79" w:history="1">
            <w:r w:rsidR="00282CE7" w:rsidRPr="00F864A5">
              <w:rPr>
                <w:rStyle w:val="Hyperlink"/>
                <w:rFonts w:ascii="Times New Roman" w:hAnsi="Times New Roman"/>
                <w:noProof/>
                <w:sz w:val="22"/>
                <w:szCs w:val="22"/>
              </w:rPr>
              <w:t>24.</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DAS SANÇÕES ADMINISTRATIVAS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_Toc192858679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27</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80" w:history="1">
            <w:r w:rsidR="00282CE7" w:rsidRPr="00F864A5">
              <w:rPr>
                <w:rStyle w:val="Hyperlink"/>
                <w:rFonts w:ascii="Times New Roman" w:hAnsi="Times New Roman"/>
                <w:noProof/>
                <w:sz w:val="22"/>
                <w:szCs w:val="22"/>
              </w:rPr>
              <w:t>25.</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DA VISITA AO LOCAL DE EXECUÇÃO DAS OBRAS/SERVIÇOS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_Toc192858680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28</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81" w:history="1">
            <w:r w:rsidR="00282CE7" w:rsidRPr="00F864A5">
              <w:rPr>
                <w:rStyle w:val="Hyperlink"/>
                <w:rFonts w:ascii="Times New Roman" w:hAnsi="Times New Roman"/>
                <w:noProof/>
                <w:sz w:val="22"/>
                <w:szCs w:val="22"/>
              </w:rPr>
              <w:t>26.</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DISPOSIÇÕES GERAIS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_Toc192858681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28</w:t>
            </w:r>
            <w:r w:rsidRPr="00F864A5">
              <w:rPr>
                <w:rFonts w:ascii="Times New Roman" w:hAnsi="Times New Roman"/>
                <w:noProof/>
                <w:webHidden/>
                <w:sz w:val="22"/>
                <w:szCs w:val="22"/>
              </w:rPr>
              <w:fldChar w:fldCharType="end"/>
            </w:r>
          </w:hyperlink>
        </w:p>
        <w:p w:rsidR="00282CE7" w:rsidRPr="00F864A5" w:rsidRDefault="008F2454" w:rsidP="002753AB">
          <w:pPr>
            <w:pStyle w:val="Sumrio1"/>
            <w:tabs>
              <w:tab w:val="left" w:pos="567"/>
              <w:tab w:val="right" w:leader="dot" w:pos="9204"/>
            </w:tabs>
            <w:spacing w:after="0" w:line="360" w:lineRule="auto"/>
            <w:rPr>
              <w:rFonts w:ascii="Times New Roman" w:eastAsiaTheme="minorEastAsia" w:hAnsi="Times New Roman"/>
              <w:noProof/>
              <w:kern w:val="2"/>
              <w:sz w:val="22"/>
              <w:szCs w:val="22"/>
            </w:rPr>
          </w:pPr>
          <w:hyperlink w:anchor="_Toc192858682" w:history="1">
            <w:r w:rsidR="00282CE7" w:rsidRPr="00F864A5">
              <w:rPr>
                <w:rStyle w:val="Hyperlink"/>
                <w:rFonts w:ascii="Times New Roman" w:hAnsi="Times New Roman"/>
                <w:noProof/>
                <w:sz w:val="22"/>
                <w:szCs w:val="22"/>
              </w:rPr>
              <w:t>27.</w:t>
            </w:r>
            <w:r w:rsidR="00282CE7" w:rsidRPr="00F864A5">
              <w:rPr>
                <w:rFonts w:ascii="Times New Roman" w:eastAsiaTheme="minorEastAsia" w:hAnsi="Times New Roman"/>
                <w:noProof/>
                <w:kern w:val="2"/>
                <w:sz w:val="22"/>
                <w:szCs w:val="22"/>
              </w:rPr>
              <w:tab/>
            </w:r>
            <w:r w:rsidR="00282CE7" w:rsidRPr="00F864A5">
              <w:rPr>
                <w:rStyle w:val="Hyperlink"/>
                <w:rFonts w:ascii="Times New Roman" w:hAnsi="Times New Roman"/>
                <w:noProof/>
                <w:sz w:val="22"/>
                <w:szCs w:val="22"/>
              </w:rPr>
              <w:t>ANEXOS</w:t>
            </w:r>
            <w:r w:rsidR="00282CE7" w:rsidRPr="00F864A5">
              <w:rPr>
                <w:rFonts w:ascii="Times New Roman" w:hAnsi="Times New Roman"/>
                <w:noProof/>
                <w:webHidden/>
                <w:sz w:val="22"/>
                <w:szCs w:val="22"/>
              </w:rPr>
              <w:tab/>
            </w:r>
            <w:r w:rsidRPr="00F864A5">
              <w:rPr>
                <w:rFonts w:ascii="Times New Roman" w:hAnsi="Times New Roman"/>
                <w:noProof/>
                <w:webHidden/>
                <w:sz w:val="22"/>
                <w:szCs w:val="22"/>
              </w:rPr>
              <w:fldChar w:fldCharType="begin"/>
            </w:r>
            <w:r w:rsidR="00282CE7" w:rsidRPr="00F864A5">
              <w:rPr>
                <w:rFonts w:ascii="Times New Roman" w:hAnsi="Times New Roman"/>
                <w:noProof/>
                <w:webHidden/>
                <w:sz w:val="22"/>
                <w:szCs w:val="22"/>
              </w:rPr>
              <w:instrText xml:space="preserve"> PAGEREF _Toc192858682 \h </w:instrText>
            </w:r>
            <w:r w:rsidRPr="00F864A5">
              <w:rPr>
                <w:rFonts w:ascii="Times New Roman" w:hAnsi="Times New Roman"/>
                <w:noProof/>
                <w:webHidden/>
                <w:sz w:val="22"/>
                <w:szCs w:val="22"/>
              </w:rPr>
            </w:r>
            <w:r w:rsidRPr="00F864A5">
              <w:rPr>
                <w:rFonts w:ascii="Times New Roman" w:hAnsi="Times New Roman"/>
                <w:noProof/>
                <w:webHidden/>
                <w:sz w:val="22"/>
                <w:szCs w:val="22"/>
              </w:rPr>
              <w:fldChar w:fldCharType="separate"/>
            </w:r>
            <w:r w:rsidR="00D37072">
              <w:rPr>
                <w:rFonts w:ascii="Times New Roman" w:hAnsi="Times New Roman"/>
                <w:noProof/>
                <w:webHidden/>
                <w:sz w:val="22"/>
                <w:szCs w:val="22"/>
              </w:rPr>
              <w:t>29</w:t>
            </w:r>
            <w:r w:rsidRPr="00F864A5">
              <w:rPr>
                <w:rFonts w:ascii="Times New Roman" w:hAnsi="Times New Roman"/>
                <w:noProof/>
                <w:webHidden/>
                <w:sz w:val="22"/>
                <w:szCs w:val="22"/>
              </w:rPr>
              <w:fldChar w:fldCharType="end"/>
            </w:r>
          </w:hyperlink>
        </w:p>
        <w:p w:rsidR="00223113" w:rsidRPr="00F864A5" w:rsidRDefault="008F2454" w:rsidP="002753AB">
          <w:pPr>
            <w:spacing w:line="360" w:lineRule="auto"/>
            <w:rPr>
              <w:rFonts w:ascii="Times New Roman" w:hAnsi="Times New Roman"/>
              <w:sz w:val="22"/>
              <w:szCs w:val="22"/>
            </w:rPr>
          </w:pPr>
          <w:r w:rsidRPr="00F864A5">
            <w:rPr>
              <w:rFonts w:ascii="Times New Roman" w:hAnsi="Times New Roman"/>
              <w:b/>
              <w:bCs/>
              <w:sz w:val="22"/>
              <w:szCs w:val="22"/>
            </w:rPr>
            <w:fldChar w:fldCharType="end"/>
          </w:r>
        </w:p>
      </w:sdtContent>
    </w:sdt>
    <w:p w:rsidR="00D37D24" w:rsidRPr="00F864A5" w:rsidRDefault="00D37D24" w:rsidP="002753AB">
      <w:pPr>
        <w:pStyle w:val="Default"/>
        <w:spacing w:line="360" w:lineRule="auto"/>
        <w:jc w:val="both"/>
        <w:rPr>
          <w:rFonts w:ascii="Times New Roman" w:hAnsi="Times New Roman" w:cs="Times New Roman"/>
          <w:sz w:val="22"/>
          <w:szCs w:val="22"/>
        </w:rPr>
      </w:pP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9F7D34" w:rsidRPr="00F864A5" w:rsidTr="00F864A5">
        <w:tc>
          <w:tcPr>
            <w:tcW w:w="9214" w:type="dxa"/>
            <w:shd w:val="clear" w:color="auto" w:fill="DEEAF6" w:themeFill="accent1" w:themeFillTint="33"/>
          </w:tcPr>
          <w:p w:rsidR="009F7D34" w:rsidRPr="00F864A5" w:rsidRDefault="00E264D9" w:rsidP="002753AB">
            <w:pPr>
              <w:pStyle w:val="Ttulo1"/>
              <w:spacing w:line="360" w:lineRule="auto"/>
              <w:outlineLvl w:val="0"/>
              <w:rPr>
                <w:rStyle w:val="Forte"/>
                <w:rFonts w:ascii="Times New Roman" w:hAnsi="Times New Roman" w:cs="Times New Roman"/>
                <w:b/>
                <w:bCs/>
                <w:sz w:val="22"/>
                <w:szCs w:val="22"/>
              </w:rPr>
            </w:pPr>
            <w:r w:rsidRPr="00F864A5">
              <w:rPr>
                <w:rFonts w:ascii="Times New Roman" w:hAnsi="Times New Roman" w:cs="Times New Roman"/>
                <w:szCs w:val="22"/>
              </w:rPr>
              <w:lastRenderedPageBreak/>
              <w:br w:type="page"/>
            </w:r>
            <w:bookmarkStart w:id="2" w:name="_Toc192858656"/>
            <w:r w:rsidR="009F7D34" w:rsidRPr="00F864A5">
              <w:rPr>
                <w:rStyle w:val="Forte"/>
                <w:rFonts w:ascii="Times New Roman" w:hAnsi="Times New Roman" w:cs="Times New Roman"/>
                <w:b/>
                <w:bCs/>
                <w:sz w:val="22"/>
                <w:szCs w:val="22"/>
              </w:rPr>
              <w:t>PREÂMBULO</w:t>
            </w:r>
            <w:bookmarkEnd w:id="2"/>
          </w:p>
        </w:tc>
      </w:tr>
    </w:tbl>
    <w:p w:rsidR="00A66228" w:rsidRDefault="000F7CB8" w:rsidP="002753AB">
      <w:pPr>
        <w:pStyle w:val="Default"/>
        <w:numPr>
          <w:ilvl w:val="1"/>
          <w:numId w:val="1"/>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 PREFEITURA MUNICIPAL DE CACOAL, através do Agente de Contratação, designado pela </w:t>
      </w:r>
      <w:r w:rsidR="00F864A5" w:rsidRPr="00F864A5">
        <w:rPr>
          <w:rFonts w:ascii="Times New Roman" w:hAnsi="Times New Roman" w:cs="Times New Roman"/>
          <w:b/>
          <w:sz w:val="22"/>
          <w:szCs w:val="22"/>
        </w:rPr>
        <w:t>PORTARIA Nº 79/GABINETE/2024</w:t>
      </w:r>
      <w:r w:rsidRPr="00F864A5">
        <w:rPr>
          <w:rFonts w:ascii="Times New Roman" w:hAnsi="Times New Roman" w:cs="Times New Roman"/>
          <w:sz w:val="22"/>
          <w:szCs w:val="22"/>
        </w:rPr>
        <w:t>, com sede Palácio do Café - R</w:t>
      </w:r>
      <w:r w:rsidR="00FF484A">
        <w:rPr>
          <w:rFonts w:ascii="Times New Roman" w:hAnsi="Times New Roman" w:cs="Times New Roman"/>
          <w:sz w:val="22"/>
          <w:szCs w:val="22"/>
        </w:rPr>
        <w:t>ua</w:t>
      </w:r>
      <w:r w:rsidRPr="00F864A5">
        <w:rPr>
          <w:rFonts w:ascii="Times New Roman" w:hAnsi="Times New Roman" w:cs="Times New Roman"/>
          <w:sz w:val="22"/>
          <w:szCs w:val="22"/>
        </w:rPr>
        <w:t xml:space="preserve"> Anísio Serrão, 2100 - Centro, Cacoal - RO, 76963-804, na cidade de Cacoal Estado de Rondônia torna público que, devidamente autorizada pela Autoridade Comp</w:t>
      </w:r>
      <w:r w:rsidR="00F864A5" w:rsidRPr="00F864A5">
        <w:rPr>
          <w:rFonts w:ascii="Times New Roman" w:hAnsi="Times New Roman" w:cs="Times New Roman"/>
          <w:sz w:val="22"/>
          <w:szCs w:val="22"/>
        </w:rPr>
        <w:t>etente, na forma do disposto no</w:t>
      </w:r>
      <w:r w:rsidR="001309A0">
        <w:rPr>
          <w:rFonts w:ascii="Times New Roman" w:hAnsi="Times New Roman" w:cs="Times New Roman"/>
          <w:sz w:val="22"/>
          <w:szCs w:val="22"/>
        </w:rPr>
        <w:t xml:space="preserve"> </w:t>
      </w:r>
      <w:r w:rsidR="00F864A5" w:rsidRPr="00F864A5">
        <w:rPr>
          <w:rFonts w:ascii="Times New Roman" w:hAnsi="Times New Roman" w:cs="Times New Roman"/>
          <w:b/>
          <w:sz w:val="22"/>
          <w:szCs w:val="22"/>
        </w:rPr>
        <w:t xml:space="preserve">PROCESSO ADMINISTRATIVO N.º </w:t>
      </w:r>
      <w:r w:rsidR="00195AE5">
        <w:rPr>
          <w:rFonts w:ascii="Times New Roman" w:hAnsi="Times New Roman" w:cs="Times New Roman"/>
          <w:b/>
          <w:sz w:val="22"/>
          <w:szCs w:val="22"/>
        </w:rPr>
        <w:t>1656</w:t>
      </w:r>
      <w:r w:rsidR="00F864A5" w:rsidRPr="00F864A5">
        <w:rPr>
          <w:rFonts w:ascii="Times New Roman" w:hAnsi="Times New Roman" w:cs="Times New Roman"/>
          <w:b/>
          <w:sz w:val="22"/>
          <w:szCs w:val="22"/>
        </w:rPr>
        <w:t>/PMC/2025</w:t>
      </w:r>
      <w:r w:rsidRPr="00F864A5">
        <w:rPr>
          <w:rFonts w:ascii="Times New Roman" w:hAnsi="Times New Roman" w:cs="Times New Roman"/>
          <w:sz w:val="22"/>
          <w:szCs w:val="22"/>
        </w:rPr>
        <w:t xml:space="preserve">, que no dia, hora e local indicados no presente edital, será realizada licitação na modalidade </w:t>
      </w:r>
      <w:r w:rsidRPr="00F864A5">
        <w:rPr>
          <w:rFonts w:ascii="Times New Roman" w:hAnsi="Times New Roman" w:cs="Times New Roman"/>
          <w:b/>
          <w:sz w:val="22"/>
          <w:szCs w:val="22"/>
        </w:rPr>
        <w:t>CONCORRÊNCIA</w:t>
      </w:r>
      <w:r w:rsidRPr="00F864A5">
        <w:rPr>
          <w:rFonts w:ascii="Times New Roman" w:hAnsi="Times New Roman" w:cs="Times New Roman"/>
          <w:sz w:val="22"/>
          <w:szCs w:val="22"/>
        </w:rPr>
        <w:t xml:space="preserve"> na forma </w:t>
      </w:r>
      <w:r w:rsidRPr="005E61E2">
        <w:rPr>
          <w:rFonts w:ascii="Times New Roman" w:hAnsi="Times New Roman" w:cs="Times New Roman"/>
          <w:sz w:val="22"/>
          <w:szCs w:val="22"/>
        </w:rPr>
        <w:t>ELETRÔNICA</w:t>
      </w:r>
      <w:r w:rsidRPr="00F864A5">
        <w:rPr>
          <w:rFonts w:ascii="Times New Roman" w:hAnsi="Times New Roman" w:cs="Times New Roman"/>
          <w:sz w:val="22"/>
          <w:szCs w:val="22"/>
        </w:rPr>
        <w:t xml:space="preserve">, do tipo </w:t>
      </w:r>
      <w:r w:rsidRPr="005E61E2">
        <w:rPr>
          <w:rFonts w:ascii="Times New Roman" w:hAnsi="Times New Roman" w:cs="Times New Roman"/>
          <w:b/>
          <w:bCs/>
          <w:sz w:val="22"/>
          <w:szCs w:val="22"/>
        </w:rPr>
        <w:t>MENOR PREÇO</w:t>
      </w:r>
      <w:r w:rsidRPr="00F864A5">
        <w:rPr>
          <w:rFonts w:ascii="Times New Roman" w:hAnsi="Times New Roman" w:cs="Times New Roman"/>
          <w:sz w:val="22"/>
          <w:szCs w:val="22"/>
        </w:rPr>
        <w:t xml:space="preserve">, julgado pelo valor </w:t>
      </w:r>
      <w:r w:rsidRPr="005E61E2">
        <w:rPr>
          <w:rFonts w:ascii="Times New Roman" w:hAnsi="Times New Roman" w:cs="Times New Roman"/>
          <w:b/>
          <w:bCs/>
          <w:sz w:val="22"/>
          <w:szCs w:val="22"/>
        </w:rPr>
        <w:t>GLOBAL</w:t>
      </w:r>
      <w:r w:rsidRPr="00F864A5">
        <w:rPr>
          <w:rFonts w:ascii="Times New Roman" w:hAnsi="Times New Roman" w:cs="Times New Roman"/>
          <w:sz w:val="22"/>
          <w:szCs w:val="22"/>
        </w:rPr>
        <w:t xml:space="preserve">, nos termos da Lei nº 14.133, de 2021, e demais legislações aplicáveis e, ainda, de acordo com as condições estabelecidas neste Edital, realizado por meio da internet, no site: </w:t>
      </w:r>
      <w:hyperlink r:id="rId9" w:history="1">
        <w:r w:rsidRPr="00F864A5">
          <w:rPr>
            <w:rStyle w:val="Hyperlink"/>
            <w:rFonts w:ascii="Times New Roman" w:hAnsi="Times New Roman" w:cs="Times New Roman"/>
            <w:sz w:val="22"/>
            <w:szCs w:val="22"/>
          </w:rPr>
          <w:t>www.licitanet.com.br</w:t>
        </w:r>
      </w:hyperlink>
      <w:r w:rsidRPr="00F864A5">
        <w:rPr>
          <w:rFonts w:ascii="Times New Roman" w:hAnsi="Times New Roman" w:cs="Times New Roman"/>
          <w:sz w:val="22"/>
          <w:szCs w:val="22"/>
        </w:rPr>
        <w:t xml:space="preserve">. </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4"/>
      </w:tblGrid>
      <w:tr w:rsidR="009F7D34" w:rsidRPr="00F864A5" w:rsidTr="00F864A5">
        <w:tc>
          <w:tcPr>
            <w:tcW w:w="9214" w:type="dxa"/>
            <w:shd w:val="clear" w:color="auto" w:fill="DEEAF6" w:themeFill="accent1" w:themeFillTint="33"/>
          </w:tcPr>
          <w:p w:rsidR="009F7D34" w:rsidRPr="00F864A5" w:rsidRDefault="009F7D34" w:rsidP="002753AB">
            <w:pPr>
              <w:pStyle w:val="Ttulo1"/>
              <w:spacing w:line="360" w:lineRule="auto"/>
              <w:outlineLvl w:val="0"/>
              <w:rPr>
                <w:rStyle w:val="Forte"/>
                <w:rFonts w:ascii="Times New Roman" w:hAnsi="Times New Roman" w:cs="Times New Roman"/>
                <w:b/>
                <w:sz w:val="22"/>
                <w:szCs w:val="22"/>
              </w:rPr>
            </w:pPr>
            <w:bookmarkStart w:id="3" w:name="_Toc192858657"/>
            <w:r w:rsidRPr="00F864A5">
              <w:rPr>
                <w:rStyle w:val="Forte"/>
                <w:rFonts w:ascii="Times New Roman" w:hAnsi="Times New Roman" w:cs="Times New Roman"/>
                <w:b/>
                <w:sz w:val="22"/>
                <w:szCs w:val="22"/>
              </w:rPr>
              <w:t>INFORMAÇÕES ABERTURA DA SESSÃO DE DISPUTA DE PREÇOS</w:t>
            </w:r>
            <w:bookmarkEnd w:id="3"/>
          </w:p>
        </w:tc>
      </w:tr>
    </w:tbl>
    <w:p w:rsidR="0051526B" w:rsidRPr="00F864A5" w:rsidRDefault="00F864A5" w:rsidP="002753AB">
      <w:pPr>
        <w:pStyle w:val="PARAGRAFO11"/>
        <w:spacing w:line="360" w:lineRule="auto"/>
        <w:ind w:left="0" w:firstLine="0"/>
        <w:rPr>
          <w:rFonts w:ascii="Times New Roman" w:hAnsi="Times New Roman"/>
          <w:b/>
          <w:sz w:val="22"/>
          <w:szCs w:val="22"/>
        </w:rPr>
      </w:pPr>
      <w:r w:rsidRPr="00F864A5">
        <w:rPr>
          <w:rFonts w:ascii="Times New Roman" w:hAnsi="Times New Roman"/>
          <w:b/>
          <w:sz w:val="22"/>
          <w:szCs w:val="22"/>
        </w:rPr>
        <w:t xml:space="preserve">DATA DA ABERTURA: </w:t>
      </w:r>
      <w:r w:rsidR="001309A0">
        <w:rPr>
          <w:rFonts w:ascii="Times New Roman" w:hAnsi="Times New Roman"/>
          <w:b/>
          <w:sz w:val="22"/>
          <w:szCs w:val="22"/>
          <w:highlight w:val="yellow"/>
        </w:rPr>
        <w:t>30</w:t>
      </w:r>
      <w:r w:rsidR="00C83F35">
        <w:rPr>
          <w:rFonts w:ascii="Times New Roman" w:hAnsi="Times New Roman"/>
          <w:b/>
          <w:sz w:val="22"/>
          <w:szCs w:val="22"/>
          <w:highlight w:val="yellow"/>
        </w:rPr>
        <w:t>/</w:t>
      </w:r>
      <w:r w:rsidR="001309A0">
        <w:rPr>
          <w:rFonts w:ascii="Times New Roman" w:hAnsi="Times New Roman"/>
          <w:b/>
          <w:sz w:val="22"/>
          <w:szCs w:val="22"/>
          <w:highlight w:val="yellow"/>
        </w:rPr>
        <w:t>04</w:t>
      </w:r>
      <w:r w:rsidRPr="00F864A5">
        <w:rPr>
          <w:rFonts w:ascii="Times New Roman" w:hAnsi="Times New Roman"/>
          <w:b/>
          <w:sz w:val="22"/>
          <w:szCs w:val="22"/>
          <w:highlight w:val="yellow"/>
        </w:rPr>
        <w:t>/2025</w:t>
      </w:r>
    </w:p>
    <w:p w:rsidR="0051526B" w:rsidRPr="00F864A5" w:rsidRDefault="00F864A5" w:rsidP="002753AB">
      <w:pPr>
        <w:tabs>
          <w:tab w:val="left" w:pos="720"/>
          <w:tab w:val="left" w:pos="1872"/>
        </w:tabs>
        <w:spacing w:line="360" w:lineRule="auto"/>
        <w:rPr>
          <w:rFonts w:ascii="Times New Roman" w:hAnsi="Times New Roman"/>
          <w:b/>
          <w:sz w:val="22"/>
          <w:szCs w:val="22"/>
        </w:rPr>
      </w:pPr>
      <w:r w:rsidRPr="00F864A5">
        <w:rPr>
          <w:rFonts w:ascii="Times New Roman" w:hAnsi="Times New Roman"/>
          <w:b/>
          <w:sz w:val="22"/>
          <w:szCs w:val="22"/>
        </w:rPr>
        <w:t>HORÁRIO PARA INÍCIO</w:t>
      </w:r>
      <w:r w:rsidR="009F025D">
        <w:rPr>
          <w:rFonts w:ascii="Times New Roman" w:hAnsi="Times New Roman"/>
          <w:b/>
          <w:sz w:val="22"/>
          <w:szCs w:val="22"/>
        </w:rPr>
        <w:t xml:space="preserve"> DA SESSÃO: 09</w:t>
      </w:r>
      <w:r w:rsidRPr="00F864A5">
        <w:rPr>
          <w:rFonts w:ascii="Times New Roman" w:hAnsi="Times New Roman"/>
          <w:b/>
          <w:sz w:val="22"/>
          <w:szCs w:val="22"/>
        </w:rPr>
        <w:t>:00</w:t>
      </w:r>
      <w:r w:rsidR="001309A0">
        <w:rPr>
          <w:rFonts w:ascii="Times New Roman" w:hAnsi="Times New Roman"/>
          <w:b/>
          <w:sz w:val="22"/>
          <w:szCs w:val="22"/>
        </w:rPr>
        <w:t xml:space="preserve"> </w:t>
      </w:r>
      <w:r w:rsidRPr="00F864A5">
        <w:rPr>
          <w:rFonts w:ascii="Times New Roman" w:hAnsi="Times New Roman"/>
          <w:b/>
          <w:sz w:val="22"/>
          <w:szCs w:val="22"/>
        </w:rPr>
        <w:t>H</w:t>
      </w:r>
      <w:r>
        <w:rPr>
          <w:rFonts w:ascii="Times New Roman" w:hAnsi="Times New Roman"/>
          <w:b/>
          <w:sz w:val="22"/>
          <w:szCs w:val="22"/>
        </w:rPr>
        <w:t>ORAS</w:t>
      </w:r>
      <w:r w:rsidRPr="00F864A5">
        <w:rPr>
          <w:rFonts w:ascii="Times New Roman" w:hAnsi="Times New Roman"/>
          <w:b/>
          <w:sz w:val="22"/>
          <w:szCs w:val="22"/>
        </w:rPr>
        <w:t xml:space="preserve"> (BRASÍLIA-DF)</w:t>
      </w:r>
    </w:p>
    <w:p w:rsidR="0051526B" w:rsidRPr="00F864A5" w:rsidRDefault="00F864A5" w:rsidP="002753AB">
      <w:pPr>
        <w:snapToGrid w:val="0"/>
        <w:spacing w:line="360" w:lineRule="auto"/>
        <w:ind w:right="-30"/>
        <w:rPr>
          <w:rStyle w:val="Hyperlink"/>
          <w:rFonts w:ascii="Times New Roman" w:hAnsi="Times New Roman"/>
          <w:b/>
          <w:color w:val="FF0000"/>
          <w:sz w:val="22"/>
          <w:szCs w:val="22"/>
        </w:rPr>
      </w:pPr>
      <w:r w:rsidRPr="00F864A5">
        <w:rPr>
          <w:rFonts w:ascii="Times New Roman" w:hAnsi="Times New Roman"/>
          <w:b/>
          <w:sz w:val="22"/>
          <w:szCs w:val="22"/>
        </w:rPr>
        <w:t xml:space="preserve">LOCAL: NO ENDEREÇO ELETRÔNICO </w:t>
      </w:r>
      <w:hyperlink r:id="rId10" w:history="1">
        <w:r w:rsidRPr="00F864A5">
          <w:rPr>
            <w:rStyle w:val="Hyperlink"/>
            <w:rFonts w:ascii="Times New Roman" w:hAnsi="Times New Roman"/>
            <w:b/>
            <w:sz w:val="22"/>
            <w:szCs w:val="22"/>
          </w:rPr>
          <w:t>WWW.LICITANET.COM.BR</w:t>
        </w:r>
      </w:hyperlink>
    </w:p>
    <w:p w:rsidR="0051526B" w:rsidRPr="00F864A5" w:rsidRDefault="0051526B" w:rsidP="002753AB">
      <w:pPr>
        <w:pStyle w:val="Default"/>
        <w:tabs>
          <w:tab w:val="left" w:pos="426"/>
        </w:tabs>
        <w:spacing w:line="360" w:lineRule="auto"/>
        <w:ind w:left="142"/>
        <w:jc w:val="both"/>
        <w:rPr>
          <w:rFonts w:ascii="Times New Roman" w:hAnsi="Times New Roman" w:cs="Times New Roman"/>
          <w:b/>
          <w:sz w:val="22"/>
          <w:szCs w:val="22"/>
        </w:rPr>
      </w:pPr>
    </w:p>
    <w:p w:rsidR="0051526B" w:rsidRPr="00F864A5" w:rsidRDefault="0051526B" w:rsidP="002753AB">
      <w:pPr>
        <w:spacing w:line="360" w:lineRule="auto"/>
        <w:rPr>
          <w:rFonts w:ascii="Times New Roman" w:hAnsi="Times New Roman"/>
          <w:b/>
          <w:bCs/>
          <w:sz w:val="22"/>
          <w:szCs w:val="22"/>
        </w:rPr>
      </w:pPr>
      <w:r w:rsidRPr="00F864A5">
        <w:rPr>
          <w:rFonts w:ascii="Times New Roman" w:hAnsi="Times New Roman"/>
          <w:b/>
          <w:bCs/>
          <w:sz w:val="22"/>
          <w:szCs w:val="22"/>
        </w:rPr>
        <w:t>FORMALIZAÇÃO DE CONSULTAS/ENCAMINHAMENTOS</w:t>
      </w:r>
      <w:r w:rsidR="007D0CF1">
        <w:rPr>
          <w:rFonts w:ascii="Times New Roman" w:hAnsi="Times New Roman"/>
          <w:b/>
          <w:bCs/>
          <w:sz w:val="22"/>
          <w:szCs w:val="22"/>
        </w:rPr>
        <w:t>:</w:t>
      </w:r>
    </w:p>
    <w:p w:rsidR="0051526B" w:rsidRPr="00F864A5" w:rsidRDefault="0051526B" w:rsidP="002753AB">
      <w:pPr>
        <w:pStyle w:val="WW-Corpodetexto3"/>
        <w:numPr>
          <w:ilvl w:val="0"/>
          <w:numId w:val="8"/>
        </w:numPr>
        <w:tabs>
          <w:tab w:val="num" w:pos="435"/>
        </w:tabs>
        <w:spacing w:line="360" w:lineRule="auto"/>
        <w:rPr>
          <w:sz w:val="22"/>
          <w:szCs w:val="22"/>
        </w:rPr>
      </w:pPr>
      <w:r w:rsidRPr="00F864A5">
        <w:rPr>
          <w:sz w:val="22"/>
          <w:szCs w:val="22"/>
        </w:rPr>
        <w:t xml:space="preserve">Endereço: </w:t>
      </w:r>
      <w:r w:rsidR="005F1464" w:rsidRPr="00F864A5">
        <w:rPr>
          <w:color w:val="000000"/>
          <w:sz w:val="22"/>
          <w:szCs w:val="22"/>
        </w:rPr>
        <w:t>Rua Anísio Serrão, 2100 - Centro, Cacoal - RO, 76963-804</w:t>
      </w:r>
    </w:p>
    <w:p w:rsidR="0051526B" w:rsidRPr="007D0CF1" w:rsidRDefault="0051526B" w:rsidP="002753AB">
      <w:pPr>
        <w:pStyle w:val="WW-Corpodetexto3"/>
        <w:numPr>
          <w:ilvl w:val="0"/>
          <w:numId w:val="8"/>
        </w:numPr>
        <w:tabs>
          <w:tab w:val="num" w:pos="435"/>
        </w:tabs>
        <w:spacing w:line="360" w:lineRule="auto"/>
        <w:rPr>
          <w:sz w:val="22"/>
          <w:szCs w:val="22"/>
        </w:rPr>
      </w:pPr>
      <w:r w:rsidRPr="007D0CF1">
        <w:rPr>
          <w:sz w:val="22"/>
          <w:szCs w:val="22"/>
        </w:rPr>
        <w:t xml:space="preserve">Agente da Contratação: </w:t>
      </w:r>
      <w:r w:rsidR="00EA3BA6" w:rsidRPr="007D0CF1">
        <w:rPr>
          <w:sz w:val="22"/>
          <w:szCs w:val="22"/>
        </w:rPr>
        <w:t>Edimar de Almeida Genelhu Souza</w:t>
      </w:r>
    </w:p>
    <w:p w:rsidR="005F1464" w:rsidRPr="00F864A5" w:rsidRDefault="0051526B" w:rsidP="002753AB">
      <w:pPr>
        <w:pStyle w:val="WW-Corpodetexto3"/>
        <w:numPr>
          <w:ilvl w:val="0"/>
          <w:numId w:val="8"/>
        </w:numPr>
        <w:tabs>
          <w:tab w:val="num" w:pos="435"/>
        </w:tabs>
        <w:spacing w:line="360" w:lineRule="auto"/>
        <w:rPr>
          <w:sz w:val="22"/>
          <w:szCs w:val="22"/>
        </w:rPr>
      </w:pPr>
      <w:r w:rsidRPr="00F864A5">
        <w:rPr>
          <w:sz w:val="22"/>
          <w:szCs w:val="22"/>
        </w:rPr>
        <w:t xml:space="preserve">E-mail: </w:t>
      </w:r>
      <w:hyperlink r:id="rId11" w:history="1">
        <w:r w:rsidR="00F864A5" w:rsidRPr="00814C43">
          <w:rPr>
            <w:rStyle w:val="Hyperlink"/>
            <w:rFonts w:eastAsiaTheme="majorEastAsia"/>
            <w:sz w:val="22"/>
            <w:szCs w:val="22"/>
          </w:rPr>
          <w:t>cacoal.pregoeiros@gmail.com</w:t>
        </w:r>
      </w:hyperlink>
    </w:p>
    <w:p w:rsidR="0051526B" w:rsidRPr="00F864A5" w:rsidRDefault="0051526B" w:rsidP="002753AB">
      <w:pPr>
        <w:pStyle w:val="WW-Corpodetexto3"/>
        <w:numPr>
          <w:ilvl w:val="0"/>
          <w:numId w:val="8"/>
        </w:numPr>
        <w:tabs>
          <w:tab w:val="num" w:pos="435"/>
        </w:tabs>
        <w:spacing w:line="360" w:lineRule="auto"/>
        <w:rPr>
          <w:sz w:val="22"/>
          <w:szCs w:val="22"/>
        </w:rPr>
      </w:pPr>
      <w:r w:rsidRPr="00F864A5">
        <w:rPr>
          <w:sz w:val="22"/>
          <w:szCs w:val="22"/>
        </w:rPr>
        <w:t xml:space="preserve">Fone/Fax: </w:t>
      </w:r>
      <w:r w:rsidR="00F864A5">
        <w:rPr>
          <w:sz w:val="22"/>
          <w:szCs w:val="22"/>
        </w:rPr>
        <w:t>(69) 3443-8027</w:t>
      </w:r>
    </w:p>
    <w:p w:rsidR="0051526B" w:rsidRPr="00F864A5" w:rsidRDefault="0051526B" w:rsidP="002753AB">
      <w:pPr>
        <w:pStyle w:val="WW-Corpodetexto3"/>
        <w:spacing w:line="360" w:lineRule="auto"/>
        <w:rPr>
          <w:sz w:val="22"/>
          <w:szCs w:val="22"/>
        </w:rPr>
      </w:pPr>
    </w:p>
    <w:p w:rsidR="0051526B" w:rsidRDefault="0051526B" w:rsidP="002753AB">
      <w:pPr>
        <w:pStyle w:val="WW-Corpodetexto3"/>
        <w:spacing w:line="360" w:lineRule="auto"/>
      </w:pPr>
      <w:r w:rsidRPr="00F864A5">
        <w:rPr>
          <w:bCs/>
          <w:sz w:val="22"/>
          <w:szCs w:val="22"/>
        </w:rPr>
        <w:t>Todas as informações oficiais pertinentes a presente licitação poderão ser acessadas gratuitamente nos sites: www.</w:t>
      </w:r>
      <w:r w:rsidR="005F1464" w:rsidRPr="00F864A5">
        <w:rPr>
          <w:bCs/>
          <w:sz w:val="22"/>
          <w:szCs w:val="22"/>
        </w:rPr>
        <w:t>cacoal.ro</w:t>
      </w:r>
      <w:r w:rsidRPr="00F864A5">
        <w:rPr>
          <w:bCs/>
          <w:sz w:val="22"/>
          <w:szCs w:val="22"/>
        </w:rPr>
        <w:t>.</w:t>
      </w:r>
      <w:r w:rsidR="005F1464" w:rsidRPr="00F864A5">
        <w:rPr>
          <w:bCs/>
          <w:sz w:val="22"/>
          <w:szCs w:val="22"/>
        </w:rPr>
        <w:t>gov</w:t>
      </w:r>
      <w:r w:rsidRPr="00F864A5">
        <w:rPr>
          <w:bCs/>
          <w:sz w:val="22"/>
          <w:szCs w:val="22"/>
        </w:rPr>
        <w:t>.br &gt; Portal de Transparência &gt; Licitações (</w:t>
      </w:r>
      <w:hyperlink r:id="rId12" w:history="1">
        <w:r w:rsidR="005F1464" w:rsidRPr="00F864A5">
          <w:rPr>
            <w:rStyle w:val="Hyperlink"/>
            <w:rFonts w:eastAsiaTheme="majorEastAsia"/>
            <w:sz w:val="22"/>
            <w:szCs w:val="22"/>
          </w:rPr>
          <w:t>https://transparencia.cacoal.ro.leg.br/portaltransparencia/1/licitacoes</w:t>
        </w:r>
      </w:hyperlink>
      <w:r w:rsidRPr="00F864A5">
        <w:rPr>
          <w:rFonts w:eastAsiaTheme="majorEastAsia"/>
          <w:bCs/>
          <w:sz w:val="22"/>
          <w:szCs w:val="22"/>
        </w:rPr>
        <w:t>)</w:t>
      </w:r>
      <w:r w:rsidRPr="00F864A5">
        <w:rPr>
          <w:bCs/>
          <w:sz w:val="22"/>
          <w:szCs w:val="22"/>
        </w:rPr>
        <w:t xml:space="preserve"> e </w:t>
      </w:r>
      <w:hyperlink r:id="rId13" w:history="1">
        <w:r w:rsidR="005F1464" w:rsidRPr="00F864A5">
          <w:rPr>
            <w:rStyle w:val="Hyperlink"/>
            <w:rFonts w:eastAsiaTheme="majorEastAsia"/>
            <w:sz w:val="22"/>
            <w:szCs w:val="22"/>
          </w:rPr>
          <w:t>www.licitanet.com.br</w:t>
        </w:r>
      </w:hyperlink>
      <w:r w:rsidR="005F1464" w:rsidRPr="00F864A5">
        <w:rPr>
          <w:bCs/>
          <w:sz w:val="22"/>
          <w:szCs w:val="22"/>
        </w:rPr>
        <w:t>, bem como o</w:t>
      </w:r>
      <w:r w:rsidR="00C94635" w:rsidRPr="00F864A5">
        <w:rPr>
          <w:bCs/>
          <w:sz w:val="22"/>
          <w:szCs w:val="22"/>
        </w:rPr>
        <w:t>Diário Oficial do Município de Cacoal - DIOC</w:t>
      </w:r>
      <w:r w:rsidRPr="00F864A5">
        <w:rPr>
          <w:bCs/>
          <w:sz w:val="22"/>
          <w:szCs w:val="22"/>
        </w:rPr>
        <w:t xml:space="preserve"> (</w:t>
      </w:r>
      <w:hyperlink r:id="rId14" w:history="1">
        <w:r w:rsidR="00D85FE9" w:rsidRPr="00F864A5">
          <w:rPr>
            <w:rStyle w:val="Hyperlink"/>
            <w:bCs/>
            <w:sz w:val="22"/>
            <w:szCs w:val="22"/>
          </w:rPr>
          <w:t>www.dioc.cacoal.ro.gov.br)</w:t>
        </w:r>
      </w:hyperlink>
      <w:r w:rsidR="00136F1A" w:rsidRPr="00F864A5">
        <w:rPr>
          <w:bCs/>
          <w:sz w:val="22"/>
          <w:szCs w:val="22"/>
        </w:rPr>
        <w:t>", Portal Nacional de Compras Públicas – PNCP</w:t>
      </w:r>
      <w:r w:rsidR="001309A0">
        <w:rPr>
          <w:bCs/>
          <w:sz w:val="22"/>
          <w:szCs w:val="22"/>
        </w:rPr>
        <w:t xml:space="preserve"> </w:t>
      </w:r>
      <w:hyperlink r:id="rId15" w:history="1">
        <w:r w:rsidR="009416E7" w:rsidRPr="00F864A5">
          <w:rPr>
            <w:rStyle w:val="Hyperlink"/>
            <w:bCs/>
            <w:sz w:val="22"/>
            <w:szCs w:val="22"/>
          </w:rPr>
          <w:t>https://www.gov.br/pncp/pt-br</w:t>
        </w:r>
      </w:hyperlink>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A266CA" w:rsidRPr="00F864A5" w:rsidTr="00F864A5">
        <w:tc>
          <w:tcPr>
            <w:tcW w:w="9214" w:type="dxa"/>
            <w:shd w:val="clear" w:color="auto" w:fill="DEEAF6" w:themeFill="accent1" w:themeFillTint="33"/>
          </w:tcPr>
          <w:p w:rsidR="00A266CA" w:rsidRPr="00F864A5" w:rsidRDefault="00A266CA" w:rsidP="002753AB">
            <w:pPr>
              <w:pStyle w:val="Ttulo1"/>
              <w:spacing w:line="360" w:lineRule="auto"/>
              <w:outlineLvl w:val="0"/>
              <w:rPr>
                <w:rFonts w:ascii="Times New Roman" w:hAnsi="Times New Roman" w:cs="Times New Roman"/>
                <w:szCs w:val="22"/>
              </w:rPr>
            </w:pPr>
            <w:bookmarkStart w:id="4" w:name="_Toc192858658"/>
            <w:r w:rsidRPr="00F864A5">
              <w:rPr>
                <w:rFonts w:ascii="Times New Roman" w:hAnsi="Times New Roman" w:cs="Times New Roman"/>
                <w:szCs w:val="22"/>
              </w:rPr>
              <w:t>DISPOSIÇÕES LEGAIS</w:t>
            </w:r>
            <w:bookmarkEnd w:id="4"/>
          </w:p>
        </w:tc>
      </w:tr>
    </w:tbl>
    <w:p w:rsidR="00A266CA" w:rsidRDefault="00A266CA" w:rsidP="002753AB">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 xml:space="preserve">O certame será regido </w:t>
      </w:r>
      <w:r w:rsidR="009416E7" w:rsidRPr="00F864A5">
        <w:rPr>
          <w:rFonts w:ascii="Times New Roman" w:hAnsi="Times New Roman"/>
          <w:sz w:val="22"/>
          <w:szCs w:val="22"/>
        </w:rPr>
        <w:t>Lei Federal 14133/21,</w:t>
      </w:r>
      <w:r w:rsidRPr="00F864A5">
        <w:rPr>
          <w:rFonts w:ascii="Times New Roman" w:hAnsi="Times New Roman"/>
          <w:sz w:val="22"/>
          <w:szCs w:val="22"/>
        </w:rPr>
        <w:t xml:space="preserve"> regulamentadora </w:t>
      </w:r>
      <w:r w:rsidR="009416E7" w:rsidRPr="00F864A5">
        <w:rPr>
          <w:rFonts w:ascii="Times New Roman" w:hAnsi="Times New Roman"/>
          <w:sz w:val="22"/>
          <w:szCs w:val="22"/>
        </w:rPr>
        <w:t>por meio do Decreto</w:t>
      </w:r>
      <w:r w:rsidRPr="00F864A5">
        <w:rPr>
          <w:rFonts w:ascii="Times New Roman" w:hAnsi="Times New Roman"/>
          <w:sz w:val="22"/>
          <w:szCs w:val="22"/>
        </w:rPr>
        <w:t xml:space="preserve"> Municipal</w:t>
      </w:r>
      <w:r w:rsidR="009416E7" w:rsidRPr="00F864A5">
        <w:rPr>
          <w:rFonts w:ascii="Times New Roman" w:hAnsi="Times New Roman"/>
          <w:sz w:val="22"/>
          <w:szCs w:val="22"/>
        </w:rPr>
        <w:t xml:space="preserve"> 9.592/2023 </w:t>
      </w:r>
      <w:r w:rsidRPr="00F864A5">
        <w:rPr>
          <w:rFonts w:ascii="Times New Roman" w:hAnsi="Times New Roman"/>
          <w:sz w:val="22"/>
          <w:szCs w:val="22"/>
        </w:rPr>
        <w:t>e Lei Municipal Nº 3.696/2016 e Nº 4.350/2019, e ainda pelo Código de Defesa do Consumidor - Lei nº 8.078 de 11/09/90), Lei Complementar 123/2006 e 147/2014 e do disposto no presente edital.</w:t>
      </w:r>
    </w:p>
    <w:p w:rsidR="0071714C" w:rsidRPr="00F864A5" w:rsidRDefault="0071714C" w:rsidP="0071714C">
      <w:pPr>
        <w:pStyle w:val="PargrafodaLista"/>
        <w:tabs>
          <w:tab w:val="left" w:pos="426"/>
        </w:tabs>
        <w:spacing w:line="360" w:lineRule="auto"/>
        <w:ind w:left="0"/>
        <w:rPr>
          <w:rFonts w:ascii="Times New Roman" w:hAnsi="Times New Roman"/>
          <w:sz w:val="22"/>
          <w:szCs w:val="22"/>
        </w:rPr>
      </w:pP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9F7D34" w:rsidRPr="00F864A5" w:rsidTr="00F864A5">
        <w:tc>
          <w:tcPr>
            <w:tcW w:w="9214" w:type="dxa"/>
            <w:shd w:val="clear" w:color="auto" w:fill="DEEAF6" w:themeFill="accent1" w:themeFillTint="33"/>
          </w:tcPr>
          <w:p w:rsidR="009F7D34" w:rsidRPr="00F864A5" w:rsidRDefault="009F7D34" w:rsidP="002753AB">
            <w:pPr>
              <w:pStyle w:val="Ttulo1"/>
              <w:spacing w:line="360" w:lineRule="auto"/>
              <w:outlineLvl w:val="0"/>
              <w:rPr>
                <w:rStyle w:val="Forte"/>
                <w:rFonts w:ascii="Times New Roman" w:hAnsi="Times New Roman" w:cs="Times New Roman"/>
                <w:b/>
                <w:bCs/>
                <w:sz w:val="22"/>
                <w:szCs w:val="22"/>
              </w:rPr>
            </w:pPr>
            <w:bookmarkStart w:id="5" w:name="_Toc192858659"/>
            <w:r w:rsidRPr="00F864A5">
              <w:rPr>
                <w:rStyle w:val="Forte"/>
                <w:rFonts w:ascii="Times New Roman" w:hAnsi="Times New Roman" w:cs="Times New Roman"/>
                <w:b/>
                <w:bCs/>
                <w:sz w:val="22"/>
                <w:szCs w:val="22"/>
              </w:rPr>
              <w:lastRenderedPageBreak/>
              <w:t>DO OBJETO</w:t>
            </w:r>
            <w:bookmarkEnd w:id="5"/>
          </w:p>
        </w:tc>
      </w:tr>
    </w:tbl>
    <w:p w:rsidR="00407EC8" w:rsidRDefault="00411FE4" w:rsidP="007D0CF1">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411FE4">
        <w:rPr>
          <w:rFonts w:ascii="Times New Roman" w:hAnsi="Times New Roman" w:cs="Times New Roman"/>
          <w:sz w:val="22"/>
          <w:szCs w:val="22"/>
        </w:rPr>
        <w:t>A presente licitação tem como objeto a contratação de empresa de engenharia para execução de serviços de reforma no Teatro Municipal Cacilda Becker, localizado no município de Cacoal/RO. Os serviços compreendem obras de adequação e melhorias nas instalações elétricas, hidrossanitárias, alvenaria, cobertura, acessibilidade, sistema de drenagem, movimentação de terra e adequação do SPDA (Sistema de Proteção contra Descargas Atmosféricas), conforme especificações técnicas, condições, quantidades e exigências estabelecidas neste Edital e seus anexos, visando garantir melhores condições de uso, segurança e acessibilidade ao espaço público</w:t>
      </w:r>
      <w:r>
        <w:rPr>
          <w:rFonts w:ascii="Times New Roman" w:hAnsi="Times New Roman" w:cs="Times New Roman"/>
          <w:sz w:val="22"/>
          <w:szCs w:val="22"/>
        </w:rPr>
        <w:t>.</w:t>
      </w:r>
    </w:p>
    <w:p w:rsidR="009416E7" w:rsidRPr="00F864A5" w:rsidRDefault="00F46E4E" w:rsidP="002753AB">
      <w:pPr>
        <w:pStyle w:val="Default"/>
        <w:numPr>
          <w:ilvl w:val="1"/>
          <w:numId w:val="5"/>
        </w:numPr>
        <w:tabs>
          <w:tab w:val="left" w:pos="426"/>
        </w:tabs>
        <w:spacing w:line="360" w:lineRule="auto"/>
        <w:ind w:left="0" w:firstLine="0"/>
        <w:rPr>
          <w:rFonts w:ascii="Times New Roman" w:hAnsi="Times New Roman" w:cs="Times New Roman"/>
          <w:sz w:val="22"/>
          <w:szCs w:val="22"/>
        </w:rPr>
      </w:pPr>
      <w:r w:rsidRPr="00F864A5">
        <w:rPr>
          <w:rFonts w:ascii="Times New Roman" w:hAnsi="Times New Roman" w:cs="Times New Roman"/>
          <w:sz w:val="22"/>
          <w:szCs w:val="22"/>
        </w:rPr>
        <w:t xml:space="preserve">Da caracterização do objeto como obra comum conforme nota técnica IBR 001/2021: </w:t>
      </w:r>
    </w:p>
    <w:p w:rsidR="009416E7" w:rsidRPr="00F864A5" w:rsidRDefault="0085025C" w:rsidP="002753AB">
      <w:pPr>
        <w:pStyle w:val="Default"/>
        <w:tabs>
          <w:tab w:val="left" w:pos="426"/>
        </w:tabs>
        <w:spacing w:line="360" w:lineRule="auto"/>
        <w:jc w:val="both"/>
        <w:rPr>
          <w:rFonts w:ascii="Times New Roman" w:hAnsi="Times New Roman" w:cs="Times New Roman"/>
          <w:sz w:val="22"/>
          <w:szCs w:val="22"/>
        </w:rPr>
      </w:pPr>
      <w:r w:rsidRPr="00F55DD4">
        <w:rPr>
          <w:rFonts w:ascii="Times New Roman" w:hAnsi="Times New Roman" w:cs="Times New Roman"/>
          <w:sz w:val="22"/>
          <w:szCs w:val="22"/>
          <w:highlight w:val="yellow"/>
        </w:rPr>
        <w:t>Classificação dos Serviços:</w:t>
      </w:r>
      <w:r w:rsidR="00AA3CCF" w:rsidRPr="00F864A5">
        <w:rPr>
          <w:rFonts w:ascii="Times New Roman" w:hAnsi="Times New Roman" w:cs="Times New Roman"/>
          <w:sz w:val="22"/>
          <w:szCs w:val="22"/>
        </w:rPr>
        <w:t xml:space="preserve">A </w:t>
      </w:r>
      <w:r w:rsidR="002513DE" w:rsidRPr="002513DE">
        <w:rPr>
          <w:rFonts w:ascii="Times New Roman" w:hAnsi="Times New Roman" w:cs="Times New Roman"/>
          <w:sz w:val="22"/>
          <w:szCs w:val="22"/>
        </w:rPr>
        <w:t xml:space="preserve">reforma do Teatro </w:t>
      </w:r>
      <w:r w:rsidR="006B7C61" w:rsidRPr="006B7C61">
        <w:rPr>
          <w:rFonts w:ascii="Times New Roman" w:hAnsi="Times New Roman" w:cs="Times New Roman"/>
          <w:sz w:val="22"/>
          <w:szCs w:val="22"/>
        </w:rPr>
        <w:t>Municipal Cacilda Becker</w:t>
      </w:r>
      <w:r w:rsidR="002513DE" w:rsidRPr="002513DE">
        <w:rPr>
          <w:rFonts w:ascii="Times New Roman" w:hAnsi="Times New Roman" w:cs="Times New Roman"/>
          <w:sz w:val="22"/>
          <w:szCs w:val="22"/>
        </w:rPr>
        <w:t xml:space="preserve"> de Cacoal, localizado na Rua Floriano Peixoto, 141, com área total de 128,51 m²</w:t>
      </w:r>
      <w:r w:rsidRPr="00F864A5">
        <w:rPr>
          <w:rFonts w:ascii="Times New Roman" w:hAnsi="Times New Roman" w:cs="Times New Roman"/>
          <w:sz w:val="22"/>
          <w:szCs w:val="22"/>
        </w:rPr>
        <w:t>, está contratação classifica-se como uma obra de engenharia, conforme definiçãocontida no inciso XII do Art. 6º da Lei nº 14.133/2021. A complexidade técnica e a necessidadede integração entre diferentes áreas de engenharia justificam essa classificação, assegurando aconformidade do projeto com as normativas vigentes e os critérios técnicos exigidos</w:t>
      </w:r>
      <w:r w:rsidR="00DE2AC1" w:rsidRPr="00F864A5">
        <w:rPr>
          <w:rFonts w:ascii="Times New Roman" w:hAnsi="Times New Roman" w:cs="Times New Roman"/>
          <w:sz w:val="22"/>
          <w:szCs w:val="22"/>
        </w:rPr>
        <w:t>, sendo classificada conforme de acordo com</w:t>
      </w:r>
      <w:r w:rsidR="009416E7" w:rsidRPr="00F864A5">
        <w:rPr>
          <w:rFonts w:ascii="Times New Roman" w:hAnsi="Times New Roman" w:cs="Times New Roman"/>
          <w:sz w:val="22"/>
          <w:szCs w:val="22"/>
        </w:rPr>
        <w:t xml:space="preserve">: </w:t>
      </w:r>
    </w:p>
    <w:p w:rsidR="00B136F3" w:rsidRPr="00F864A5" w:rsidRDefault="00660927" w:rsidP="007D0CF1">
      <w:pPr>
        <w:pStyle w:val="Default"/>
        <w:numPr>
          <w:ilvl w:val="0"/>
          <w:numId w:val="26"/>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Com</w:t>
      </w:r>
      <w:r w:rsidR="009416E7" w:rsidRPr="00F864A5">
        <w:rPr>
          <w:rFonts w:ascii="Times New Roman" w:hAnsi="Times New Roman" w:cs="Times New Roman"/>
          <w:sz w:val="22"/>
          <w:szCs w:val="22"/>
        </w:rPr>
        <w:t xml:space="preserve"> baixo grau de complexidade técnica,  </w:t>
      </w:r>
    </w:p>
    <w:p w:rsidR="00B136F3" w:rsidRPr="00F864A5" w:rsidRDefault="00660927" w:rsidP="007D0CF1">
      <w:pPr>
        <w:pStyle w:val="Default"/>
        <w:numPr>
          <w:ilvl w:val="0"/>
          <w:numId w:val="26"/>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Executadas</w:t>
      </w:r>
      <w:r w:rsidR="009416E7" w:rsidRPr="00F864A5">
        <w:rPr>
          <w:rFonts w:ascii="Times New Roman" w:hAnsi="Times New Roman" w:cs="Times New Roman"/>
          <w:sz w:val="22"/>
          <w:szCs w:val="22"/>
        </w:rPr>
        <w:t xml:space="preserve"> corriqueiramente pela administração, </w:t>
      </w:r>
    </w:p>
    <w:p w:rsidR="00B136F3" w:rsidRPr="00F864A5" w:rsidRDefault="00660927" w:rsidP="007D0CF1">
      <w:pPr>
        <w:pStyle w:val="Default"/>
        <w:numPr>
          <w:ilvl w:val="0"/>
          <w:numId w:val="26"/>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Que</w:t>
      </w:r>
      <w:r w:rsidR="009416E7" w:rsidRPr="00F864A5">
        <w:rPr>
          <w:rFonts w:ascii="Times New Roman" w:hAnsi="Times New Roman" w:cs="Times New Roman"/>
          <w:sz w:val="22"/>
          <w:szCs w:val="22"/>
        </w:rPr>
        <w:t xml:space="preserve"> contam com especificações e métodos usuais no m</w:t>
      </w:r>
      <w:r w:rsidR="00B136F3" w:rsidRPr="00F864A5">
        <w:rPr>
          <w:rFonts w:ascii="Times New Roman" w:hAnsi="Times New Roman" w:cs="Times New Roman"/>
          <w:sz w:val="22"/>
          <w:szCs w:val="22"/>
        </w:rPr>
        <w:t>ercado, e para as quais,</w:t>
      </w:r>
    </w:p>
    <w:p w:rsidR="009416E7" w:rsidRPr="00F864A5" w:rsidRDefault="00660927" w:rsidP="007D0CF1">
      <w:pPr>
        <w:pStyle w:val="Default"/>
        <w:numPr>
          <w:ilvl w:val="0"/>
          <w:numId w:val="26"/>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Existem</w:t>
      </w:r>
      <w:r w:rsidR="009416E7" w:rsidRPr="00F864A5">
        <w:rPr>
          <w:rFonts w:ascii="Times New Roman" w:hAnsi="Times New Roman" w:cs="Times New Roman"/>
          <w:sz w:val="22"/>
          <w:szCs w:val="22"/>
        </w:rPr>
        <w:t xml:space="preserve"> diversas empresas aptas a se habilitarem no certame, razão pela qual foram consideradas, na Lei nº 14.133/2021. </w:t>
      </w:r>
    </w:p>
    <w:p w:rsidR="009416E7" w:rsidRPr="00F864A5" w:rsidRDefault="00F864A5" w:rsidP="002753AB">
      <w:pPr>
        <w:pStyle w:val="Default"/>
        <w:spacing w:line="360" w:lineRule="auto"/>
        <w:ind w:left="567" w:hanging="567"/>
        <w:jc w:val="both"/>
        <w:rPr>
          <w:rFonts w:ascii="Times New Roman" w:hAnsi="Times New Roman" w:cs="Times New Roman"/>
          <w:b/>
          <w:sz w:val="22"/>
          <w:szCs w:val="22"/>
        </w:rPr>
      </w:pPr>
      <w:r w:rsidRPr="00F864A5">
        <w:rPr>
          <w:rFonts w:ascii="Times New Roman" w:hAnsi="Times New Roman" w:cs="Times New Roman"/>
          <w:b/>
          <w:sz w:val="22"/>
          <w:szCs w:val="22"/>
        </w:rPr>
        <w:t xml:space="preserve">APRESENTA-SE, A SEGUIR, UM ROL EXEMPLIFICATIVO DE OBRAS COMUNS: </w:t>
      </w:r>
    </w:p>
    <w:p w:rsidR="00B136F3" w:rsidRPr="00F864A5" w:rsidRDefault="00660927" w:rsidP="005D7362">
      <w:pPr>
        <w:pStyle w:val="Default"/>
        <w:numPr>
          <w:ilvl w:val="0"/>
          <w:numId w:val="9"/>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Construção</w:t>
      </w:r>
      <w:r w:rsidR="009416E7" w:rsidRPr="00F864A5">
        <w:rPr>
          <w:rFonts w:ascii="Times New Roman" w:hAnsi="Times New Roman" w:cs="Times New Roman"/>
          <w:sz w:val="22"/>
          <w:szCs w:val="22"/>
        </w:rPr>
        <w:t xml:space="preserve"> de guias, sarjetas, calçadas e passeios - desde que destinadas apenas ao trânsito de pessoas;  </w:t>
      </w:r>
    </w:p>
    <w:p w:rsidR="00B136F3" w:rsidRPr="00F864A5" w:rsidRDefault="00660927" w:rsidP="005D7362">
      <w:pPr>
        <w:pStyle w:val="Default"/>
        <w:numPr>
          <w:ilvl w:val="0"/>
          <w:numId w:val="9"/>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Construção</w:t>
      </w:r>
      <w:r w:rsidR="009416E7" w:rsidRPr="00F864A5">
        <w:rPr>
          <w:rFonts w:ascii="Times New Roman" w:hAnsi="Times New Roman" w:cs="Times New Roman"/>
          <w:sz w:val="22"/>
          <w:szCs w:val="22"/>
        </w:rPr>
        <w:t xml:space="preserve"> de cisternas e reservatórios de água de pequeno ou médio porte ou </w:t>
      </w:r>
      <w:r w:rsidRPr="00F864A5">
        <w:rPr>
          <w:rFonts w:ascii="Times New Roman" w:hAnsi="Times New Roman" w:cs="Times New Roman"/>
          <w:sz w:val="22"/>
          <w:szCs w:val="22"/>
        </w:rPr>
        <w:t>pré-moldados</w:t>
      </w:r>
      <w:r w:rsidR="009416E7" w:rsidRPr="00F864A5">
        <w:rPr>
          <w:rFonts w:ascii="Times New Roman" w:hAnsi="Times New Roman" w:cs="Times New Roman"/>
          <w:sz w:val="22"/>
          <w:szCs w:val="22"/>
        </w:rPr>
        <w:t xml:space="preserve">;  </w:t>
      </w:r>
    </w:p>
    <w:p w:rsidR="009416E7" w:rsidRPr="00F864A5" w:rsidRDefault="00660927" w:rsidP="005D7362">
      <w:pPr>
        <w:pStyle w:val="Default"/>
        <w:numPr>
          <w:ilvl w:val="0"/>
          <w:numId w:val="9"/>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Substituição</w:t>
      </w:r>
      <w:r w:rsidR="009416E7" w:rsidRPr="00F864A5">
        <w:rPr>
          <w:rFonts w:ascii="Times New Roman" w:hAnsi="Times New Roman" w:cs="Times New Roman"/>
          <w:sz w:val="22"/>
          <w:szCs w:val="22"/>
        </w:rPr>
        <w:t xml:space="preserve"> da cobertura (telhado) por outro de características estruturais idênticas ao original</w:t>
      </w:r>
      <w:r w:rsidR="007D7551">
        <w:rPr>
          <w:rFonts w:ascii="Times New Roman" w:hAnsi="Times New Roman" w:cs="Times New Roman"/>
          <w:sz w:val="22"/>
          <w:szCs w:val="22"/>
        </w:rPr>
        <w:t>;</w:t>
      </w:r>
    </w:p>
    <w:p w:rsidR="003A6D76" w:rsidRPr="00D37D24" w:rsidRDefault="00F864A5" w:rsidP="002753AB">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D37D24">
        <w:rPr>
          <w:rFonts w:ascii="Times New Roman" w:hAnsi="Times New Roman" w:cs="Times New Roman"/>
          <w:b/>
          <w:sz w:val="22"/>
          <w:szCs w:val="22"/>
        </w:rPr>
        <w:t>A DESCRIÇÃO DOS SERVIÇOS E VALOR ESTIMADO:</w:t>
      </w:r>
    </w:p>
    <w:tbl>
      <w:tblPr>
        <w:tblStyle w:val="Tabelacomgrade"/>
        <w:tblW w:w="0" w:type="auto"/>
        <w:tblLook w:val="04A0"/>
      </w:tblPr>
      <w:tblGrid>
        <w:gridCol w:w="803"/>
        <w:gridCol w:w="6379"/>
        <w:gridCol w:w="2121"/>
      </w:tblGrid>
      <w:tr w:rsidR="003A6D76" w:rsidRPr="00B93AE8" w:rsidTr="00AB5C89">
        <w:trPr>
          <w:trHeight w:val="641"/>
        </w:trPr>
        <w:tc>
          <w:tcPr>
            <w:tcW w:w="803" w:type="dxa"/>
          </w:tcPr>
          <w:p w:rsidR="003A6D76" w:rsidRPr="00B93AE8" w:rsidRDefault="00F864A5" w:rsidP="002753AB">
            <w:pPr>
              <w:pStyle w:val="Default"/>
              <w:tabs>
                <w:tab w:val="left" w:pos="426"/>
              </w:tabs>
              <w:spacing w:line="360" w:lineRule="auto"/>
              <w:jc w:val="center"/>
              <w:rPr>
                <w:rFonts w:ascii="Times New Roman" w:hAnsi="Times New Roman" w:cs="Times New Roman"/>
                <w:b/>
                <w:sz w:val="20"/>
                <w:szCs w:val="20"/>
              </w:rPr>
            </w:pPr>
            <w:r w:rsidRPr="00B93AE8">
              <w:rPr>
                <w:rFonts w:ascii="Times New Roman" w:hAnsi="Times New Roman" w:cs="Times New Roman"/>
                <w:b/>
                <w:sz w:val="20"/>
                <w:szCs w:val="20"/>
              </w:rPr>
              <w:t>ITEM</w:t>
            </w:r>
          </w:p>
        </w:tc>
        <w:tc>
          <w:tcPr>
            <w:tcW w:w="6379" w:type="dxa"/>
          </w:tcPr>
          <w:p w:rsidR="003A6D76" w:rsidRPr="00B93AE8" w:rsidRDefault="00F864A5" w:rsidP="002753AB">
            <w:pPr>
              <w:pStyle w:val="Default"/>
              <w:tabs>
                <w:tab w:val="left" w:pos="426"/>
              </w:tabs>
              <w:spacing w:line="360" w:lineRule="auto"/>
              <w:jc w:val="center"/>
              <w:rPr>
                <w:rFonts w:ascii="Times New Roman" w:hAnsi="Times New Roman" w:cs="Times New Roman"/>
                <w:b/>
                <w:sz w:val="20"/>
                <w:szCs w:val="20"/>
              </w:rPr>
            </w:pPr>
            <w:r w:rsidRPr="00B93AE8">
              <w:rPr>
                <w:rFonts w:ascii="Times New Roman" w:hAnsi="Times New Roman" w:cs="Times New Roman"/>
                <w:b/>
                <w:sz w:val="20"/>
                <w:szCs w:val="20"/>
              </w:rPr>
              <w:t>DESCRIÇÃO</w:t>
            </w:r>
          </w:p>
        </w:tc>
        <w:tc>
          <w:tcPr>
            <w:tcW w:w="2121" w:type="dxa"/>
            <w:vAlign w:val="center"/>
          </w:tcPr>
          <w:p w:rsidR="003A6D76" w:rsidRPr="00B93AE8" w:rsidRDefault="00F864A5" w:rsidP="002753AB">
            <w:pPr>
              <w:pStyle w:val="Default"/>
              <w:tabs>
                <w:tab w:val="left" w:pos="426"/>
              </w:tabs>
              <w:spacing w:line="360" w:lineRule="auto"/>
              <w:jc w:val="center"/>
              <w:rPr>
                <w:rFonts w:ascii="Times New Roman" w:hAnsi="Times New Roman" w:cs="Times New Roman"/>
                <w:b/>
                <w:sz w:val="20"/>
                <w:szCs w:val="20"/>
              </w:rPr>
            </w:pPr>
            <w:r w:rsidRPr="00B93AE8">
              <w:rPr>
                <w:rFonts w:ascii="Times New Roman" w:hAnsi="Times New Roman" w:cs="Times New Roman"/>
                <w:b/>
                <w:sz w:val="20"/>
                <w:szCs w:val="20"/>
              </w:rPr>
              <w:t>VALOR GLOBAL ESTIMADO</w:t>
            </w:r>
          </w:p>
        </w:tc>
      </w:tr>
      <w:tr w:rsidR="003A6D76" w:rsidRPr="00B93AE8" w:rsidTr="00D37D24">
        <w:tc>
          <w:tcPr>
            <w:tcW w:w="803" w:type="dxa"/>
            <w:vAlign w:val="center"/>
          </w:tcPr>
          <w:p w:rsidR="003A6D76" w:rsidRPr="00B93AE8" w:rsidRDefault="00947532" w:rsidP="002753AB">
            <w:pPr>
              <w:pStyle w:val="Default"/>
              <w:tabs>
                <w:tab w:val="left" w:pos="426"/>
              </w:tabs>
              <w:spacing w:line="360" w:lineRule="auto"/>
              <w:jc w:val="center"/>
              <w:rPr>
                <w:rFonts w:ascii="Times New Roman" w:hAnsi="Times New Roman" w:cs="Times New Roman"/>
                <w:sz w:val="20"/>
                <w:szCs w:val="20"/>
              </w:rPr>
            </w:pPr>
            <w:r w:rsidRPr="00B93AE8">
              <w:rPr>
                <w:rFonts w:ascii="Times New Roman" w:hAnsi="Times New Roman" w:cs="Times New Roman"/>
                <w:sz w:val="20"/>
                <w:szCs w:val="20"/>
              </w:rPr>
              <w:t>01</w:t>
            </w:r>
          </w:p>
        </w:tc>
        <w:tc>
          <w:tcPr>
            <w:tcW w:w="6379" w:type="dxa"/>
          </w:tcPr>
          <w:p w:rsidR="003A6D76" w:rsidRPr="00B93AE8" w:rsidRDefault="0069337A" w:rsidP="002753AB">
            <w:pPr>
              <w:pStyle w:val="Default"/>
              <w:spacing w:line="360" w:lineRule="auto"/>
              <w:jc w:val="both"/>
              <w:rPr>
                <w:rFonts w:ascii="Times New Roman" w:hAnsi="Times New Roman" w:cs="Times New Roman"/>
                <w:sz w:val="20"/>
                <w:szCs w:val="20"/>
              </w:rPr>
            </w:pPr>
            <w:r w:rsidRPr="00F864A5">
              <w:rPr>
                <w:rFonts w:ascii="Times New Roman" w:hAnsi="Times New Roman"/>
                <w:b/>
                <w:bCs/>
                <w:sz w:val="20"/>
              </w:rPr>
              <w:t xml:space="preserve">CONTRATAÇÃO DE EMPRESA </w:t>
            </w:r>
            <w:r w:rsidRPr="001E08FB">
              <w:rPr>
                <w:rFonts w:ascii="Times New Roman" w:hAnsi="Times New Roman"/>
                <w:b/>
                <w:bCs/>
                <w:sz w:val="20"/>
              </w:rPr>
              <w:t>DE ENGENHARIA PARA EXECUÇÃO</w:t>
            </w:r>
            <w:r w:rsidRPr="007356A4">
              <w:rPr>
                <w:rFonts w:ascii="Times New Roman" w:hAnsi="Times New Roman"/>
                <w:b/>
                <w:bCs/>
                <w:sz w:val="20"/>
              </w:rPr>
              <w:t xml:space="preserve">DE OBRAS PARA </w:t>
            </w:r>
            <w:bookmarkStart w:id="6" w:name="_Hlk194767003"/>
            <w:r w:rsidRPr="007356A4">
              <w:rPr>
                <w:rFonts w:ascii="Times New Roman" w:hAnsi="Times New Roman"/>
                <w:b/>
                <w:bCs/>
                <w:sz w:val="20"/>
              </w:rPr>
              <w:t xml:space="preserve">REFORMA NO </w:t>
            </w:r>
            <w:r w:rsidR="00E84D59" w:rsidRPr="00E84D59">
              <w:rPr>
                <w:rFonts w:ascii="Times New Roman" w:hAnsi="Times New Roman"/>
                <w:b/>
                <w:bCs/>
                <w:sz w:val="20"/>
              </w:rPr>
              <w:t>TEATRO MUNICIPAL CACILDA BECKER</w:t>
            </w:r>
            <w:bookmarkEnd w:id="6"/>
            <w:r>
              <w:rPr>
                <w:rFonts w:ascii="Times New Roman" w:hAnsi="Times New Roman"/>
                <w:b/>
                <w:bCs/>
                <w:sz w:val="20"/>
              </w:rPr>
              <w:t xml:space="preserve">, </w:t>
            </w:r>
            <w:r w:rsidRPr="00F864A5">
              <w:rPr>
                <w:rFonts w:ascii="Times New Roman" w:hAnsi="Times New Roman"/>
                <w:b/>
                <w:bCs/>
                <w:sz w:val="20"/>
              </w:rPr>
              <w:t>NO MUNICÍPIO DE CACOAL/RO</w:t>
            </w:r>
            <w:r w:rsidR="00400387">
              <w:rPr>
                <w:rFonts w:ascii="Times New Roman" w:hAnsi="Times New Roman" w:cs="Times New Roman"/>
                <w:b/>
                <w:bCs/>
                <w:sz w:val="20"/>
                <w:szCs w:val="20"/>
              </w:rPr>
              <w:t>.</w:t>
            </w:r>
          </w:p>
        </w:tc>
        <w:tc>
          <w:tcPr>
            <w:tcW w:w="2121" w:type="dxa"/>
            <w:vAlign w:val="center"/>
          </w:tcPr>
          <w:p w:rsidR="003A6D76" w:rsidRPr="00B93AE8" w:rsidRDefault="00883BF2" w:rsidP="002753AB">
            <w:pPr>
              <w:pStyle w:val="Default"/>
              <w:tabs>
                <w:tab w:val="left" w:pos="426"/>
              </w:tabs>
              <w:spacing w:line="360" w:lineRule="auto"/>
              <w:jc w:val="center"/>
              <w:rPr>
                <w:rFonts w:ascii="Times New Roman" w:hAnsi="Times New Roman" w:cs="Times New Roman"/>
                <w:b/>
                <w:sz w:val="20"/>
                <w:szCs w:val="20"/>
              </w:rPr>
            </w:pPr>
            <w:r w:rsidRPr="00883BF2">
              <w:rPr>
                <w:rFonts w:ascii="Times New Roman" w:eastAsiaTheme="minorHAnsi" w:hAnsi="Times New Roman" w:cs="Times New Roman"/>
                <w:b/>
                <w:bCs/>
                <w:sz w:val="20"/>
                <w:szCs w:val="20"/>
                <w:lang w:eastAsia="en-US"/>
              </w:rPr>
              <w:t>R$ 291.778,29</w:t>
            </w:r>
          </w:p>
        </w:tc>
      </w:tr>
      <w:tr w:rsidR="00FD0928" w:rsidRPr="00B93AE8" w:rsidTr="00D37D24">
        <w:tc>
          <w:tcPr>
            <w:tcW w:w="9303" w:type="dxa"/>
            <w:gridSpan w:val="3"/>
          </w:tcPr>
          <w:p w:rsidR="00FD0928" w:rsidRPr="00B93AE8" w:rsidRDefault="00883BF2" w:rsidP="00E3528A">
            <w:pPr>
              <w:autoSpaceDE w:val="0"/>
              <w:autoSpaceDN w:val="0"/>
              <w:adjustRightInd w:val="0"/>
              <w:spacing w:line="276" w:lineRule="auto"/>
              <w:rPr>
                <w:rFonts w:ascii="Times New Roman" w:eastAsiaTheme="minorHAnsi" w:hAnsi="Times New Roman"/>
                <w:b/>
                <w:sz w:val="20"/>
                <w:lang w:eastAsia="en-US"/>
              </w:rPr>
            </w:pPr>
            <w:r w:rsidRPr="00883BF2">
              <w:rPr>
                <w:rFonts w:ascii="Times New Roman" w:eastAsiaTheme="minorHAnsi" w:hAnsi="Times New Roman"/>
                <w:b/>
                <w:bCs/>
                <w:sz w:val="20"/>
                <w:lang w:eastAsia="en-US"/>
              </w:rPr>
              <w:t>R$ 291.778,29 (DUZENTOS E NOVENTA E UM MIL SETECENTOS E SETENTA E OITO REAIS E VINTE E NOVE CENTAVOS)</w:t>
            </w:r>
          </w:p>
        </w:tc>
      </w:tr>
    </w:tbl>
    <w:p w:rsidR="003A6D76" w:rsidRPr="00F864A5" w:rsidRDefault="003A6D76" w:rsidP="002753AB">
      <w:pPr>
        <w:pStyle w:val="Default"/>
        <w:tabs>
          <w:tab w:val="left" w:pos="426"/>
        </w:tabs>
        <w:spacing w:line="360" w:lineRule="auto"/>
        <w:jc w:val="both"/>
        <w:rPr>
          <w:rFonts w:ascii="Times New Roman" w:hAnsi="Times New Roman" w:cs="Times New Roman"/>
          <w:sz w:val="22"/>
          <w:szCs w:val="22"/>
        </w:rPr>
      </w:pPr>
    </w:p>
    <w:p w:rsidR="00727049" w:rsidRPr="00F864A5" w:rsidRDefault="00764580" w:rsidP="002753AB">
      <w:pPr>
        <w:pStyle w:val="Default"/>
        <w:tabs>
          <w:tab w:val="left" w:pos="426"/>
        </w:tabs>
        <w:spacing w:line="360" w:lineRule="auto"/>
        <w:jc w:val="both"/>
        <w:rPr>
          <w:rFonts w:ascii="Times New Roman" w:hAnsi="Times New Roman" w:cs="Times New Roman"/>
          <w:sz w:val="22"/>
          <w:szCs w:val="22"/>
        </w:rPr>
      </w:pPr>
      <w:r w:rsidRPr="00F864A5">
        <w:rPr>
          <w:rFonts w:ascii="Times New Roman" w:hAnsi="Times New Roman" w:cs="Times New Roman"/>
          <w:b/>
          <w:bCs/>
          <w:sz w:val="22"/>
          <w:szCs w:val="22"/>
        </w:rPr>
        <w:lastRenderedPageBreak/>
        <w:t>Descrição detalhada:</w:t>
      </w:r>
      <w:r w:rsidR="00C43400" w:rsidRPr="00E15E07">
        <w:rPr>
          <w:rFonts w:ascii="Times New Roman" w:hAnsi="Times New Roman" w:cs="Times New Roman"/>
          <w:sz w:val="22"/>
          <w:szCs w:val="22"/>
        </w:rPr>
        <w:t>A</w:t>
      </w:r>
      <w:r w:rsidR="00E15E07">
        <w:rPr>
          <w:rFonts w:ascii="Times New Roman" w:hAnsi="Times New Roman" w:cs="Times New Roman"/>
          <w:sz w:val="22"/>
          <w:szCs w:val="22"/>
        </w:rPr>
        <w:t>r</w:t>
      </w:r>
      <w:r w:rsidR="00E15E07" w:rsidRPr="00E15E07">
        <w:rPr>
          <w:rFonts w:ascii="Times New Roman" w:hAnsi="Times New Roman" w:cs="Times New Roman"/>
          <w:sz w:val="22"/>
          <w:szCs w:val="22"/>
        </w:rPr>
        <w:t xml:space="preserve">eforma </w:t>
      </w:r>
      <w:r w:rsidR="00E15E07">
        <w:rPr>
          <w:rFonts w:ascii="Times New Roman" w:hAnsi="Times New Roman" w:cs="Times New Roman"/>
          <w:sz w:val="22"/>
          <w:szCs w:val="22"/>
        </w:rPr>
        <w:t>n</w:t>
      </w:r>
      <w:r w:rsidR="00E15E07" w:rsidRPr="00E15E07">
        <w:rPr>
          <w:rFonts w:ascii="Times New Roman" w:hAnsi="Times New Roman" w:cs="Times New Roman"/>
          <w:sz w:val="22"/>
          <w:szCs w:val="22"/>
        </w:rPr>
        <w:t>o Teatro Municipal Cacilda Becker</w:t>
      </w:r>
      <w:r w:rsidR="009F3BB3" w:rsidRPr="00F864A5">
        <w:rPr>
          <w:rFonts w:ascii="Times New Roman" w:hAnsi="Times New Roman" w:cs="Times New Roman"/>
          <w:sz w:val="22"/>
          <w:szCs w:val="22"/>
        </w:rPr>
        <w:t xml:space="preserve">, com </w:t>
      </w:r>
      <w:r w:rsidR="00E15E07" w:rsidRPr="00E15E07">
        <w:rPr>
          <w:rFonts w:ascii="Times New Roman" w:hAnsi="Times New Roman" w:cs="Times New Roman"/>
          <w:sz w:val="22"/>
          <w:szCs w:val="22"/>
        </w:rPr>
        <w:t>Área Total à Reformar: 128,51m²</w:t>
      </w:r>
      <w:r w:rsidR="009F3BB3" w:rsidRPr="00F864A5">
        <w:rPr>
          <w:rFonts w:ascii="Times New Roman" w:hAnsi="Times New Roman" w:cs="Times New Roman"/>
          <w:sz w:val="22"/>
          <w:szCs w:val="22"/>
        </w:rPr>
        <w:t xml:space="preserve">, </w:t>
      </w:r>
      <w:r w:rsidR="00767106">
        <w:rPr>
          <w:rFonts w:ascii="Times New Roman" w:hAnsi="Times New Roman" w:cs="Times New Roman"/>
          <w:sz w:val="22"/>
          <w:szCs w:val="22"/>
        </w:rPr>
        <w:t>a</w:t>
      </w:r>
      <w:r w:rsidR="00767106" w:rsidRPr="00767106">
        <w:rPr>
          <w:rFonts w:ascii="Times New Roman" w:hAnsi="Times New Roman" w:cs="Times New Roman"/>
          <w:sz w:val="22"/>
          <w:szCs w:val="22"/>
        </w:rPr>
        <w:t xml:space="preserve"> intervenção inclui serviços preliminares como demolição de pisos, remoção de forros e regularização de paredes, além de movimentação de terra para drenagem e contenção de erosões que afetam a estrutura. Serão realizadas melhorias na acessibilidade, reforma de alvenarias internas com tijolos cerâmicos de 6 furos, manutenção da cobertura com impermeabilização das lajes e rufos, e instalações elétricas e hidrossanitárias seguindo rigorosamente os projetos elaborados, com destaque para dutos em mangueira de polietileno, condutores de cobre isolados, quadros de distribuição embutidos e redes de água fria, esgoto e águas pluviais em PVC soldável, além de canaletas e tubos de concreto para drenagem. As obras, que visam oferecer dois tipos de acesso (rampa e escada), serão executadas por equipe capacitada e autorizada pela Prefeitura Municipal de Cacoal, com validade do laudo condicionada ao registro da ART no CREA-RO, garantindo segurança, funcionalidade e conformidade normativa</w:t>
      </w:r>
      <w:r w:rsidR="00ED39E1" w:rsidRPr="00F864A5">
        <w:rPr>
          <w:rFonts w:ascii="Times New Roman" w:hAnsi="Times New Roman" w:cs="Times New Roman"/>
          <w:sz w:val="22"/>
          <w:szCs w:val="22"/>
        </w:rPr>
        <w:t>.</w:t>
      </w:r>
    </w:p>
    <w:p w:rsidR="007924A4" w:rsidRPr="00F864A5" w:rsidRDefault="007924A4"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F864A5">
        <w:rPr>
          <w:rFonts w:ascii="Times New Roman" w:hAnsi="Times New Roman" w:cs="Times New Roman"/>
          <w:sz w:val="22"/>
          <w:szCs w:val="22"/>
          <w:highlight w:val="yellow"/>
        </w:rPr>
        <w:t>O Preço Global para total exe</w:t>
      </w:r>
      <w:r w:rsidR="008A6FAE" w:rsidRPr="00F864A5">
        <w:rPr>
          <w:rFonts w:ascii="Times New Roman" w:hAnsi="Times New Roman" w:cs="Times New Roman"/>
          <w:sz w:val="22"/>
          <w:szCs w:val="22"/>
          <w:highlight w:val="yellow"/>
        </w:rPr>
        <w:t>cução dos serviços foi orçado conforme planilha orçamentári</w:t>
      </w:r>
      <w:r w:rsidR="00E45F38">
        <w:rPr>
          <w:rFonts w:ascii="Times New Roman" w:hAnsi="Times New Roman" w:cs="Times New Roman"/>
          <w:sz w:val="22"/>
          <w:szCs w:val="22"/>
          <w:highlight w:val="yellow"/>
        </w:rPr>
        <w:t>a</w:t>
      </w:r>
      <w:r w:rsidR="008A6FAE" w:rsidRPr="00F864A5">
        <w:rPr>
          <w:rFonts w:ascii="Times New Roman" w:hAnsi="Times New Roman" w:cs="Times New Roman"/>
          <w:sz w:val="22"/>
          <w:szCs w:val="22"/>
          <w:highlight w:val="yellow"/>
        </w:rPr>
        <w:t xml:space="preserve"> anexo I</w:t>
      </w:r>
      <w:r w:rsidR="0014385A" w:rsidRPr="00F864A5">
        <w:rPr>
          <w:rFonts w:ascii="Times New Roman" w:hAnsi="Times New Roman" w:cs="Times New Roman"/>
          <w:sz w:val="22"/>
          <w:szCs w:val="22"/>
          <w:highlight w:val="yellow"/>
        </w:rPr>
        <w:t>I</w:t>
      </w:r>
      <w:r w:rsidR="008A6FAE" w:rsidRPr="00F864A5">
        <w:rPr>
          <w:rFonts w:ascii="Times New Roman" w:hAnsi="Times New Roman" w:cs="Times New Roman"/>
          <w:sz w:val="22"/>
          <w:szCs w:val="22"/>
          <w:highlight w:val="yellow"/>
        </w:rPr>
        <w:t>I deste Edital</w:t>
      </w:r>
      <w:r w:rsidRPr="00F864A5">
        <w:rPr>
          <w:rFonts w:ascii="Times New Roman" w:hAnsi="Times New Roman" w:cs="Times New Roman"/>
          <w:sz w:val="22"/>
          <w:szCs w:val="22"/>
          <w:highlight w:val="yellow"/>
        </w:rPr>
        <w:t>:</w:t>
      </w:r>
    </w:p>
    <w:p w:rsidR="007924A4" w:rsidRPr="00D37D24" w:rsidRDefault="00D37D24" w:rsidP="002753AB">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D37D24">
        <w:rPr>
          <w:rFonts w:ascii="Times New Roman" w:hAnsi="Times New Roman" w:cs="Times New Roman"/>
          <w:b/>
          <w:sz w:val="22"/>
          <w:szCs w:val="22"/>
        </w:rPr>
        <w:t>DOS CRITÉRIOS DE JULGAMENTO E REGIME DE EXECUÇÃO;</w:t>
      </w:r>
    </w:p>
    <w:p w:rsidR="007924A4" w:rsidRDefault="007924A4" w:rsidP="002753AB">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Obedecerá ao tipo de </w:t>
      </w:r>
      <w:r w:rsidRPr="00F864A5">
        <w:rPr>
          <w:rFonts w:ascii="Times New Roman" w:hAnsi="Times New Roman" w:cs="Times New Roman"/>
          <w:b/>
          <w:sz w:val="22"/>
          <w:szCs w:val="22"/>
        </w:rPr>
        <w:t>MENOR PREÇO</w:t>
      </w:r>
      <w:r w:rsidRPr="00F864A5">
        <w:rPr>
          <w:rFonts w:ascii="Times New Roman" w:hAnsi="Times New Roman" w:cs="Times New Roman"/>
          <w:sz w:val="22"/>
          <w:szCs w:val="22"/>
        </w:rPr>
        <w:t>, sob aforma de execução indireta por regime de EMPREITA DA POR PREÇO GLOBAL conforme o artigo 18, §1º, inciso VII da Lei nº 14.133, de 01 de abril de 2021.</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1277A0" w:rsidRPr="00F864A5" w:rsidTr="002753AB">
        <w:tc>
          <w:tcPr>
            <w:tcW w:w="9214" w:type="dxa"/>
            <w:shd w:val="clear" w:color="auto" w:fill="DEEAF6" w:themeFill="accent1" w:themeFillTint="33"/>
          </w:tcPr>
          <w:p w:rsidR="001277A0" w:rsidRPr="00F864A5" w:rsidRDefault="001277A0" w:rsidP="002753AB">
            <w:pPr>
              <w:pStyle w:val="Ttulo1"/>
              <w:spacing w:line="360" w:lineRule="auto"/>
              <w:outlineLvl w:val="0"/>
              <w:rPr>
                <w:rFonts w:ascii="Times New Roman" w:hAnsi="Times New Roman" w:cs="Times New Roman"/>
                <w:szCs w:val="22"/>
              </w:rPr>
            </w:pPr>
            <w:bookmarkStart w:id="7" w:name="_Toc192858660"/>
            <w:r w:rsidRPr="00F864A5">
              <w:rPr>
                <w:rFonts w:ascii="Times New Roman" w:hAnsi="Times New Roman" w:cs="Times New Roman"/>
                <w:szCs w:val="22"/>
              </w:rPr>
              <w:t>DOS RECURSOS ORÇAMENTÁRIOS</w:t>
            </w:r>
            <w:bookmarkEnd w:id="7"/>
          </w:p>
        </w:tc>
      </w:tr>
    </w:tbl>
    <w:p w:rsidR="001277A0" w:rsidRPr="00F864A5" w:rsidRDefault="001277A0" w:rsidP="002753AB">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As despesas para atender a esta licitação estão programadas em dotação orçamentária, para o exercício de 202</w:t>
      </w:r>
      <w:r w:rsidR="006B0E8E" w:rsidRPr="00F864A5">
        <w:rPr>
          <w:rFonts w:ascii="Times New Roman" w:hAnsi="Times New Roman"/>
          <w:sz w:val="22"/>
          <w:szCs w:val="22"/>
        </w:rPr>
        <w:t>5</w:t>
      </w:r>
      <w:r w:rsidRPr="00F864A5">
        <w:rPr>
          <w:rFonts w:ascii="Times New Roman" w:hAnsi="Times New Roman"/>
          <w:sz w:val="22"/>
          <w:szCs w:val="22"/>
        </w:rPr>
        <w:t xml:space="preserve">, </w:t>
      </w:r>
      <w:r w:rsidR="00A03BE4" w:rsidRPr="00F864A5">
        <w:rPr>
          <w:rFonts w:ascii="Times New Roman" w:hAnsi="Times New Roman"/>
          <w:sz w:val="22"/>
          <w:szCs w:val="22"/>
        </w:rPr>
        <w:t xml:space="preserve">a disposição dos serviços ocorrerá com base na </w:t>
      </w:r>
      <w:r w:rsidRPr="00F864A5">
        <w:rPr>
          <w:rFonts w:ascii="Times New Roman" w:hAnsi="Times New Roman"/>
          <w:sz w:val="22"/>
          <w:szCs w:val="22"/>
        </w:rPr>
        <w:t>classificação é a seguinte:</w:t>
      </w:r>
    </w:p>
    <w:tbl>
      <w:tblPr>
        <w:tblStyle w:val="TableGrid"/>
        <w:tblW w:w="9355" w:type="dxa"/>
        <w:tblInd w:w="29" w:type="dxa"/>
        <w:tblCellMar>
          <w:top w:w="68" w:type="dxa"/>
          <w:left w:w="5" w:type="dxa"/>
        </w:tblCellMar>
        <w:tblLook w:val="04A0"/>
      </w:tblPr>
      <w:tblGrid>
        <w:gridCol w:w="3794"/>
        <w:gridCol w:w="5561"/>
      </w:tblGrid>
      <w:tr w:rsidR="00B247F0" w:rsidRPr="00B93AE8" w:rsidTr="001C24F9">
        <w:trPr>
          <w:trHeight w:val="315"/>
        </w:trPr>
        <w:tc>
          <w:tcPr>
            <w:tcW w:w="3794" w:type="dxa"/>
            <w:tcBorders>
              <w:top w:val="single" w:sz="4" w:space="0" w:color="000000"/>
              <w:left w:val="single" w:sz="4" w:space="0" w:color="000000"/>
              <w:bottom w:val="single" w:sz="4" w:space="0" w:color="000000"/>
              <w:right w:val="single" w:sz="4" w:space="0" w:color="000000"/>
            </w:tcBorders>
          </w:tcPr>
          <w:p w:rsidR="00B247F0" w:rsidRPr="00B93AE8" w:rsidRDefault="00B247F0" w:rsidP="002753AB">
            <w:pPr>
              <w:spacing w:line="360" w:lineRule="auto"/>
              <w:ind w:left="108"/>
              <w:jc w:val="center"/>
              <w:rPr>
                <w:rFonts w:ascii="Times New Roman" w:hAnsi="Times New Roman"/>
                <w:sz w:val="20"/>
              </w:rPr>
            </w:pPr>
            <w:r w:rsidRPr="00B93AE8">
              <w:rPr>
                <w:rFonts w:ascii="Times New Roman" w:hAnsi="Times New Roman"/>
                <w:b/>
                <w:sz w:val="20"/>
              </w:rPr>
              <w:t>UNIDADE GESTORA</w:t>
            </w:r>
          </w:p>
        </w:tc>
        <w:tc>
          <w:tcPr>
            <w:tcW w:w="5561" w:type="dxa"/>
            <w:tcBorders>
              <w:top w:val="single" w:sz="4" w:space="0" w:color="000000"/>
              <w:left w:val="single" w:sz="4" w:space="0" w:color="000000"/>
              <w:bottom w:val="single" w:sz="4" w:space="0" w:color="000000"/>
              <w:right w:val="single" w:sz="4" w:space="0" w:color="000000"/>
            </w:tcBorders>
          </w:tcPr>
          <w:p w:rsidR="00B247F0" w:rsidRPr="00B93AE8" w:rsidRDefault="008D1D31" w:rsidP="002753AB">
            <w:pPr>
              <w:spacing w:line="360" w:lineRule="auto"/>
              <w:ind w:left="108"/>
              <w:jc w:val="center"/>
              <w:rPr>
                <w:rFonts w:ascii="Times New Roman" w:hAnsi="Times New Roman"/>
                <w:sz w:val="20"/>
              </w:rPr>
            </w:pPr>
            <w:r w:rsidRPr="008D1D31">
              <w:rPr>
                <w:rFonts w:ascii="Times New Roman" w:hAnsi="Times New Roman"/>
                <w:sz w:val="20"/>
              </w:rPr>
              <w:t>01 – PREFEITURA MUNICIPAL DE CACOAL</w:t>
            </w:r>
          </w:p>
        </w:tc>
      </w:tr>
      <w:tr w:rsidR="00B247F0" w:rsidRPr="00B93AE8" w:rsidTr="008D1D31">
        <w:trPr>
          <w:trHeight w:val="275"/>
        </w:trPr>
        <w:tc>
          <w:tcPr>
            <w:tcW w:w="3794" w:type="dxa"/>
            <w:tcBorders>
              <w:top w:val="single" w:sz="4" w:space="0" w:color="000000"/>
              <w:left w:val="single" w:sz="4" w:space="0" w:color="000000"/>
              <w:bottom w:val="single" w:sz="4" w:space="0" w:color="000000"/>
              <w:right w:val="single" w:sz="4" w:space="0" w:color="000000"/>
            </w:tcBorders>
          </w:tcPr>
          <w:p w:rsidR="00B247F0" w:rsidRPr="00B93AE8" w:rsidRDefault="00B247F0" w:rsidP="002753AB">
            <w:pPr>
              <w:spacing w:line="360" w:lineRule="auto"/>
              <w:ind w:left="108"/>
              <w:jc w:val="center"/>
              <w:rPr>
                <w:rFonts w:ascii="Times New Roman" w:hAnsi="Times New Roman"/>
                <w:sz w:val="20"/>
              </w:rPr>
            </w:pPr>
            <w:r w:rsidRPr="00B93AE8">
              <w:rPr>
                <w:rFonts w:ascii="Times New Roman" w:hAnsi="Times New Roman"/>
                <w:b/>
                <w:sz w:val="20"/>
              </w:rPr>
              <w:t>AÇÃO PROGRAMATICA</w:t>
            </w:r>
          </w:p>
        </w:tc>
        <w:tc>
          <w:tcPr>
            <w:tcW w:w="5561" w:type="dxa"/>
            <w:tcBorders>
              <w:top w:val="single" w:sz="4" w:space="0" w:color="000000"/>
              <w:left w:val="single" w:sz="4" w:space="0" w:color="000000"/>
              <w:bottom w:val="single" w:sz="4" w:space="0" w:color="000000"/>
              <w:right w:val="single" w:sz="4" w:space="0" w:color="000000"/>
            </w:tcBorders>
          </w:tcPr>
          <w:p w:rsidR="00B247F0" w:rsidRPr="00B93AE8" w:rsidRDefault="00701D01" w:rsidP="002753AB">
            <w:pPr>
              <w:tabs>
                <w:tab w:val="center" w:pos="3433"/>
                <w:tab w:val="center" w:pos="4807"/>
                <w:tab w:val="right" w:pos="6378"/>
              </w:tabs>
              <w:spacing w:line="360" w:lineRule="auto"/>
              <w:jc w:val="center"/>
              <w:rPr>
                <w:rFonts w:ascii="Times New Roman" w:hAnsi="Times New Roman"/>
                <w:sz w:val="20"/>
              </w:rPr>
            </w:pPr>
            <w:r w:rsidRPr="00701D01">
              <w:rPr>
                <w:rFonts w:ascii="Times New Roman" w:hAnsi="Times New Roman"/>
                <w:sz w:val="20"/>
              </w:rPr>
              <w:t>30.001.13.122.0002.2.293. GESTÃO ADMINISTRATIVA</w:t>
            </w:r>
            <w:r w:rsidR="008D1D31">
              <w:rPr>
                <w:rFonts w:ascii="Times New Roman" w:hAnsi="Times New Roman"/>
                <w:sz w:val="20"/>
              </w:rPr>
              <w:t xml:space="preserve"> - SEMC</w:t>
            </w:r>
          </w:p>
        </w:tc>
      </w:tr>
      <w:tr w:rsidR="00B247F0" w:rsidRPr="00B93AE8" w:rsidTr="001C24F9">
        <w:trPr>
          <w:trHeight w:val="209"/>
        </w:trPr>
        <w:tc>
          <w:tcPr>
            <w:tcW w:w="3794" w:type="dxa"/>
            <w:tcBorders>
              <w:top w:val="single" w:sz="4" w:space="0" w:color="000000"/>
              <w:left w:val="single" w:sz="4" w:space="0" w:color="000000"/>
              <w:bottom w:val="single" w:sz="4" w:space="0" w:color="000000"/>
              <w:right w:val="single" w:sz="4" w:space="0" w:color="000000"/>
            </w:tcBorders>
          </w:tcPr>
          <w:p w:rsidR="00B247F0" w:rsidRPr="00B93AE8" w:rsidRDefault="00B247F0" w:rsidP="002753AB">
            <w:pPr>
              <w:spacing w:line="360" w:lineRule="auto"/>
              <w:ind w:left="108"/>
              <w:jc w:val="center"/>
              <w:rPr>
                <w:rFonts w:ascii="Times New Roman" w:hAnsi="Times New Roman"/>
                <w:sz w:val="20"/>
              </w:rPr>
            </w:pPr>
            <w:r w:rsidRPr="00B93AE8">
              <w:rPr>
                <w:rFonts w:ascii="Times New Roman" w:hAnsi="Times New Roman"/>
                <w:b/>
                <w:sz w:val="20"/>
              </w:rPr>
              <w:t>CLASSIFICAÇÃO FUNICIONAL</w:t>
            </w:r>
          </w:p>
        </w:tc>
        <w:tc>
          <w:tcPr>
            <w:tcW w:w="5561" w:type="dxa"/>
            <w:tcBorders>
              <w:top w:val="single" w:sz="4" w:space="0" w:color="000000"/>
              <w:left w:val="single" w:sz="4" w:space="0" w:color="000000"/>
              <w:bottom w:val="single" w:sz="4" w:space="0" w:color="000000"/>
              <w:right w:val="single" w:sz="4" w:space="0" w:color="000000"/>
            </w:tcBorders>
          </w:tcPr>
          <w:p w:rsidR="00B247F0" w:rsidRPr="00B93AE8" w:rsidRDefault="00426D60" w:rsidP="002753AB">
            <w:pPr>
              <w:tabs>
                <w:tab w:val="center" w:pos="6107"/>
              </w:tabs>
              <w:spacing w:line="360" w:lineRule="auto"/>
              <w:jc w:val="center"/>
              <w:rPr>
                <w:rFonts w:ascii="Times New Roman" w:hAnsi="Times New Roman"/>
                <w:sz w:val="20"/>
              </w:rPr>
            </w:pPr>
            <w:r w:rsidRPr="00426D60">
              <w:rPr>
                <w:rFonts w:ascii="Times New Roman" w:hAnsi="Times New Roman"/>
                <w:sz w:val="20"/>
              </w:rPr>
              <w:t>13.122.0002.2.293</w:t>
            </w:r>
          </w:p>
        </w:tc>
      </w:tr>
      <w:tr w:rsidR="00B247F0" w:rsidRPr="00B93AE8" w:rsidTr="001C24F9">
        <w:trPr>
          <w:trHeight w:val="307"/>
        </w:trPr>
        <w:tc>
          <w:tcPr>
            <w:tcW w:w="3794" w:type="dxa"/>
            <w:tcBorders>
              <w:top w:val="single" w:sz="4" w:space="0" w:color="000000"/>
              <w:left w:val="single" w:sz="4" w:space="0" w:color="000000"/>
              <w:bottom w:val="single" w:sz="4" w:space="0" w:color="000000"/>
              <w:right w:val="single" w:sz="4" w:space="0" w:color="000000"/>
            </w:tcBorders>
          </w:tcPr>
          <w:p w:rsidR="00B247F0" w:rsidRPr="00B93AE8" w:rsidRDefault="00B247F0" w:rsidP="002753AB">
            <w:pPr>
              <w:spacing w:line="360" w:lineRule="auto"/>
              <w:ind w:left="108"/>
              <w:jc w:val="center"/>
              <w:rPr>
                <w:rFonts w:ascii="Times New Roman" w:hAnsi="Times New Roman"/>
                <w:sz w:val="20"/>
              </w:rPr>
            </w:pPr>
            <w:r w:rsidRPr="00B93AE8">
              <w:rPr>
                <w:rFonts w:ascii="Times New Roman" w:hAnsi="Times New Roman"/>
                <w:b/>
                <w:sz w:val="20"/>
              </w:rPr>
              <w:t>ELEMENTO DE DESPESA</w:t>
            </w:r>
          </w:p>
        </w:tc>
        <w:tc>
          <w:tcPr>
            <w:tcW w:w="5561" w:type="dxa"/>
            <w:tcBorders>
              <w:top w:val="single" w:sz="4" w:space="0" w:color="000000"/>
              <w:left w:val="single" w:sz="4" w:space="0" w:color="000000"/>
              <w:bottom w:val="single" w:sz="4" w:space="0" w:color="000000"/>
              <w:right w:val="single" w:sz="4" w:space="0" w:color="000000"/>
            </w:tcBorders>
          </w:tcPr>
          <w:p w:rsidR="00B247F0" w:rsidRPr="00B93AE8" w:rsidRDefault="00C44436" w:rsidP="002753AB">
            <w:pPr>
              <w:tabs>
                <w:tab w:val="center" w:pos="6107"/>
              </w:tabs>
              <w:spacing w:line="360" w:lineRule="auto"/>
              <w:jc w:val="center"/>
              <w:rPr>
                <w:rFonts w:ascii="Times New Roman" w:hAnsi="Times New Roman"/>
                <w:sz w:val="20"/>
              </w:rPr>
            </w:pPr>
            <w:r w:rsidRPr="00B93AE8">
              <w:rPr>
                <w:rFonts w:ascii="Times New Roman" w:hAnsi="Times New Roman"/>
                <w:sz w:val="20"/>
              </w:rPr>
              <w:t>4.4.90.51.00.00 – OBRAS E INSTALAÇÕES</w:t>
            </w:r>
          </w:p>
        </w:tc>
      </w:tr>
      <w:tr w:rsidR="00B247F0" w:rsidRPr="00B93AE8" w:rsidTr="001C24F9">
        <w:trPr>
          <w:trHeight w:val="133"/>
        </w:trPr>
        <w:tc>
          <w:tcPr>
            <w:tcW w:w="3794" w:type="dxa"/>
            <w:tcBorders>
              <w:top w:val="single" w:sz="4" w:space="0" w:color="000000"/>
              <w:left w:val="single" w:sz="4" w:space="0" w:color="000000"/>
              <w:bottom w:val="single" w:sz="4" w:space="0" w:color="000000"/>
              <w:right w:val="single" w:sz="4" w:space="0" w:color="000000"/>
            </w:tcBorders>
          </w:tcPr>
          <w:p w:rsidR="00B247F0" w:rsidRPr="00B93AE8" w:rsidRDefault="00B247F0" w:rsidP="002753AB">
            <w:pPr>
              <w:spacing w:line="360" w:lineRule="auto"/>
              <w:ind w:left="108"/>
              <w:jc w:val="center"/>
              <w:rPr>
                <w:rFonts w:ascii="Times New Roman" w:hAnsi="Times New Roman"/>
                <w:sz w:val="20"/>
              </w:rPr>
            </w:pPr>
            <w:r w:rsidRPr="00B93AE8">
              <w:rPr>
                <w:rFonts w:ascii="Times New Roman" w:hAnsi="Times New Roman"/>
                <w:b/>
                <w:sz w:val="20"/>
              </w:rPr>
              <w:t>FONTE DE RECURSOS</w:t>
            </w:r>
          </w:p>
        </w:tc>
        <w:tc>
          <w:tcPr>
            <w:tcW w:w="5561" w:type="dxa"/>
            <w:tcBorders>
              <w:top w:val="single" w:sz="4" w:space="0" w:color="000000"/>
              <w:left w:val="single" w:sz="4" w:space="0" w:color="000000"/>
              <w:bottom w:val="single" w:sz="4" w:space="0" w:color="000000"/>
              <w:right w:val="single" w:sz="4" w:space="0" w:color="000000"/>
            </w:tcBorders>
          </w:tcPr>
          <w:p w:rsidR="00B247F0" w:rsidRPr="00B93AE8" w:rsidRDefault="0039463D" w:rsidP="002753AB">
            <w:pPr>
              <w:tabs>
                <w:tab w:val="center" w:pos="6107"/>
              </w:tabs>
              <w:spacing w:line="360" w:lineRule="auto"/>
              <w:jc w:val="center"/>
              <w:rPr>
                <w:rFonts w:ascii="Times New Roman" w:hAnsi="Times New Roman"/>
                <w:sz w:val="20"/>
              </w:rPr>
            </w:pPr>
            <w:r w:rsidRPr="00B93AE8">
              <w:rPr>
                <w:rFonts w:ascii="Times New Roman" w:hAnsi="Times New Roman"/>
                <w:sz w:val="20"/>
              </w:rPr>
              <w:t>1.</w:t>
            </w:r>
            <w:r w:rsidR="002F1A9E">
              <w:rPr>
                <w:rFonts w:ascii="Times New Roman" w:hAnsi="Times New Roman"/>
                <w:sz w:val="20"/>
              </w:rPr>
              <w:t>5</w:t>
            </w:r>
            <w:r w:rsidRPr="00B93AE8">
              <w:rPr>
                <w:rFonts w:ascii="Times New Roman" w:hAnsi="Times New Roman"/>
                <w:sz w:val="20"/>
              </w:rPr>
              <w:t>0</w:t>
            </w:r>
            <w:r w:rsidR="002F1A9E">
              <w:rPr>
                <w:rFonts w:ascii="Times New Roman" w:hAnsi="Times New Roman"/>
                <w:sz w:val="20"/>
              </w:rPr>
              <w:t>0</w:t>
            </w:r>
            <w:r w:rsidRPr="00B93AE8">
              <w:rPr>
                <w:rFonts w:ascii="Times New Roman" w:hAnsi="Times New Roman"/>
                <w:sz w:val="20"/>
              </w:rPr>
              <w:t>.00</w:t>
            </w:r>
            <w:r w:rsidR="002F1A9E">
              <w:rPr>
                <w:rFonts w:ascii="Times New Roman" w:hAnsi="Times New Roman"/>
                <w:sz w:val="20"/>
              </w:rPr>
              <w:t>0</w:t>
            </w:r>
            <w:r w:rsidRPr="00B93AE8">
              <w:rPr>
                <w:rFonts w:ascii="Times New Roman" w:hAnsi="Times New Roman"/>
                <w:sz w:val="20"/>
              </w:rPr>
              <w:t>0</w:t>
            </w:r>
          </w:p>
        </w:tc>
      </w:tr>
      <w:tr w:rsidR="00C44436" w:rsidRPr="00B93AE8" w:rsidTr="001C24F9">
        <w:trPr>
          <w:trHeight w:val="195"/>
        </w:trPr>
        <w:tc>
          <w:tcPr>
            <w:tcW w:w="3794" w:type="dxa"/>
            <w:tcBorders>
              <w:top w:val="single" w:sz="4" w:space="0" w:color="000000"/>
              <w:left w:val="single" w:sz="4" w:space="0" w:color="000000"/>
              <w:bottom w:val="single" w:sz="4" w:space="0" w:color="000000"/>
              <w:right w:val="single" w:sz="4" w:space="0" w:color="000000"/>
            </w:tcBorders>
          </w:tcPr>
          <w:p w:rsidR="00C44436" w:rsidRPr="00B93AE8" w:rsidRDefault="00C44436" w:rsidP="002753AB">
            <w:pPr>
              <w:spacing w:line="360" w:lineRule="auto"/>
              <w:ind w:left="108"/>
              <w:jc w:val="center"/>
              <w:rPr>
                <w:rFonts w:ascii="Times New Roman" w:hAnsi="Times New Roman"/>
                <w:b/>
                <w:sz w:val="20"/>
              </w:rPr>
            </w:pPr>
            <w:r w:rsidRPr="00B93AE8">
              <w:rPr>
                <w:rFonts w:ascii="Times New Roman" w:hAnsi="Times New Roman"/>
                <w:b/>
                <w:sz w:val="20"/>
              </w:rPr>
              <w:t>REDUZIDO</w:t>
            </w:r>
          </w:p>
        </w:tc>
        <w:tc>
          <w:tcPr>
            <w:tcW w:w="5561" w:type="dxa"/>
            <w:tcBorders>
              <w:top w:val="single" w:sz="4" w:space="0" w:color="000000"/>
              <w:left w:val="single" w:sz="4" w:space="0" w:color="000000"/>
              <w:bottom w:val="single" w:sz="4" w:space="0" w:color="000000"/>
              <w:right w:val="single" w:sz="4" w:space="0" w:color="000000"/>
            </w:tcBorders>
          </w:tcPr>
          <w:p w:rsidR="00C44436" w:rsidRPr="00B93AE8" w:rsidRDefault="00243D3B" w:rsidP="002753AB">
            <w:pPr>
              <w:tabs>
                <w:tab w:val="center" w:pos="6107"/>
              </w:tabs>
              <w:spacing w:line="360" w:lineRule="auto"/>
              <w:jc w:val="center"/>
              <w:rPr>
                <w:rFonts w:ascii="Times New Roman" w:hAnsi="Times New Roman"/>
                <w:sz w:val="20"/>
              </w:rPr>
            </w:pPr>
            <w:r w:rsidRPr="00B93AE8">
              <w:rPr>
                <w:rFonts w:ascii="Times New Roman" w:hAnsi="Times New Roman"/>
                <w:sz w:val="20"/>
              </w:rPr>
              <w:t>273</w:t>
            </w:r>
          </w:p>
        </w:tc>
      </w:tr>
      <w:tr w:rsidR="00C44436" w:rsidRPr="00B93AE8" w:rsidTr="001C24F9">
        <w:trPr>
          <w:trHeight w:val="229"/>
        </w:trPr>
        <w:tc>
          <w:tcPr>
            <w:tcW w:w="3794" w:type="dxa"/>
            <w:tcBorders>
              <w:top w:val="single" w:sz="4" w:space="0" w:color="000000"/>
              <w:left w:val="single" w:sz="4" w:space="0" w:color="000000"/>
              <w:bottom w:val="single" w:sz="4" w:space="0" w:color="000000"/>
              <w:right w:val="single" w:sz="4" w:space="0" w:color="000000"/>
            </w:tcBorders>
          </w:tcPr>
          <w:p w:rsidR="00C44436" w:rsidRPr="00B93AE8" w:rsidRDefault="00C44436" w:rsidP="002753AB">
            <w:pPr>
              <w:spacing w:line="360" w:lineRule="auto"/>
              <w:ind w:left="108"/>
              <w:jc w:val="center"/>
              <w:rPr>
                <w:rFonts w:ascii="Times New Roman" w:hAnsi="Times New Roman"/>
                <w:b/>
                <w:sz w:val="20"/>
              </w:rPr>
            </w:pPr>
            <w:r w:rsidRPr="00B93AE8">
              <w:rPr>
                <w:rFonts w:ascii="Times New Roman" w:hAnsi="Times New Roman"/>
                <w:b/>
                <w:sz w:val="20"/>
              </w:rPr>
              <w:t>VALOR</w:t>
            </w:r>
          </w:p>
        </w:tc>
        <w:tc>
          <w:tcPr>
            <w:tcW w:w="5561" w:type="dxa"/>
            <w:tcBorders>
              <w:top w:val="single" w:sz="4" w:space="0" w:color="000000"/>
              <w:left w:val="single" w:sz="4" w:space="0" w:color="000000"/>
              <w:bottom w:val="single" w:sz="4" w:space="0" w:color="000000"/>
              <w:right w:val="single" w:sz="4" w:space="0" w:color="000000"/>
            </w:tcBorders>
          </w:tcPr>
          <w:p w:rsidR="00C44436" w:rsidRPr="00B93AE8" w:rsidRDefault="0000065E" w:rsidP="002753AB">
            <w:pPr>
              <w:tabs>
                <w:tab w:val="center" w:pos="6107"/>
              </w:tabs>
              <w:spacing w:line="360" w:lineRule="auto"/>
              <w:jc w:val="center"/>
              <w:rPr>
                <w:rFonts w:ascii="Times New Roman" w:hAnsi="Times New Roman"/>
                <w:b/>
                <w:sz w:val="20"/>
              </w:rPr>
            </w:pPr>
            <w:r w:rsidRPr="0000065E">
              <w:rPr>
                <w:rFonts w:ascii="Times New Roman" w:hAnsi="Times New Roman"/>
                <w:b/>
                <w:bCs/>
                <w:sz w:val="20"/>
              </w:rPr>
              <w:t>R$ 291.778,29</w:t>
            </w:r>
          </w:p>
        </w:tc>
      </w:tr>
      <w:tr w:rsidR="00C44436" w:rsidRPr="00B93AE8" w:rsidTr="001C24F9">
        <w:trPr>
          <w:trHeight w:val="291"/>
        </w:trPr>
        <w:tc>
          <w:tcPr>
            <w:tcW w:w="3794" w:type="dxa"/>
            <w:tcBorders>
              <w:top w:val="single" w:sz="4" w:space="0" w:color="000000"/>
              <w:left w:val="single" w:sz="4" w:space="0" w:color="000000"/>
              <w:bottom w:val="single" w:sz="4" w:space="0" w:color="000000"/>
              <w:right w:val="single" w:sz="4" w:space="0" w:color="000000"/>
            </w:tcBorders>
          </w:tcPr>
          <w:p w:rsidR="00C44436" w:rsidRPr="00B93AE8" w:rsidRDefault="00C44436" w:rsidP="002753AB">
            <w:pPr>
              <w:spacing w:line="360" w:lineRule="auto"/>
              <w:ind w:left="108"/>
              <w:jc w:val="center"/>
              <w:rPr>
                <w:rFonts w:ascii="Times New Roman" w:hAnsi="Times New Roman"/>
                <w:b/>
                <w:sz w:val="20"/>
              </w:rPr>
            </w:pPr>
            <w:r w:rsidRPr="00B93AE8">
              <w:rPr>
                <w:rFonts w:ascii="Times New Roman" w:hAnsi="Times New Roman"/>
                <w:b/>
                <w:sz w:val="20"/>
              </w:rPr>
              <w:t>RESERVA SD</w:t>
            </w:r>
          </w:p>
        </w:tc>
        <w:tc>
          <w:tcPr>
            <w:tcW w:w="5561" w:type="dxa"/>
            <w:tcBorders>
              <w:top w:val="single" w:sz="4" w:space="0" w:color="000000"/>
              <w:left w:val="single" w:sz="4" w:space="0" w:color="000000"/>
              <w:bottom w:val="single" w:sz="4" w:space="0" w:color="000000"/>
              <w:right w:val="single" w:sz="4" w:space="0" w:color="000000"/>
            </w:tcBorders>
          </w:tcPr>
          <w:p w:rsidR="00C44436" w:rsidRPr="00B93AE8" w:rsidRDefault="00E45F38" w:rsidP="002753AB">
            <w:pPr>
              <w:tabs>
                <w:tab w:val="center" w:pos="6107"/>
              </w:tabs>
              <w:spacing w:line="360" w:lineRule="auto"/>
              <w:jc w:val="center"/>
              <w:rPr>
                <w:rFonts w:ascii="Times New Roman" w:hAnsi="Times New Roman"/>
                <w:b/>
                <w:sz w:val="20"/>
              </w:rPr>
            </w:pPr>
            <w:r>
              <w:rPr>
                <w:rFonts w:ascii="Times New Roman" w:hAnsi="Times New Roman"/>
                <w:b/>
                <w:sz w:val="20"/>
              </w:rPr>
              <w:t>1</w:t>
            </w:r>
            <w:r w:rsidR="00F16C4D">
              <w:rPr>
                <w:rFonts w:ascii="Times New Roman" w:hAnsi="Times New Roman"/>
                <w:b/>
                <w:sz w:val="20"/>
              </w:rPr>
              <w:t>380</w:t>
            </w:r>
            <w:r w:rsidR="00C44436" w:rsidRPr="00B93AE8">
              <w:rPr>
                <w:rFonts w:ascii="Times New Roman" w:hAnsi="Times New Roman"/>
                <w:b/>
                <w:sz w:val="20"/>
              </w:rPr>
              <w:t>/2025</w:t>
            </w:r>
          </w:p>
        </w:tc>
      </w:tr>
    </w:tbl>
    <w:p w:rsidR="001277A0" w:rsidRPr="00F864A5" w:rsidRDefault="001277A0" w:rsidP="002753AB">
      <w:pPr>
        <w:spacing w:line="360" w:lineRule="auto"/>
        <w:rPr>
          <w:rFonts w:ascii="Times New Roman" w:hAnsi="Times New Roman"/>
          <w:sz w:val="22"/>
          <w:szCs w:val="22"/>
        </w:rPr>
      </w:pPr>
    </w:p>
    <w:tbl>
      <w:tblPr>
        <w:tblW w:w="9360" w:type="dxa"/>
        <w:tblInd w:w="19" w:type="dxa"/>
        <w:tblCellMar>
          <w:top w:w="34" w:type="dxa"/>
        </w:tblCellMar>
        <w:tblLook w:val="04A0"/>
      </w:tblPr>
      <w:tblGrid>
        <w:gridCol w:w="9360"/>
      </w:tblGrid>
      <w:tr w:rsidR="00C44436" w:rsidRPr="00F864A5" w:rsidTr="00607EF4">
        <w:trPr>
          <w:trHeight w:val="323"/>
        </w:trPr>
        <w:tc>
          <w:tcPr>
            <w:tcW w:w="9360" w:type="dxa"/>
            <w:tcBorders>
              <w:top w:val="nil"/>
              <w:left w:val="nil"/>
              <w:bottom w:val="nil"/>
              <w:right w:val="nil"/>
            </w:tcBorders>
            <w:shd w:val="clear" w:color="auto" w:fill="DEEAF6" w:themeFill="accent1" w:themeFillTint="33"/>
          </w:tcPr>
          <w:p w:rsidR="00C44436" w:rsidRPr="00F864A5" w:rsidRDefault="00F864A5" w:rsidP="002753AB">
            <w:pPr>
              <w:pStyle w:val="PargrafodaLista"/>
              <w:numPr>
                <w:ilvl w:val="1"/>
                <w:numId w:val="5"/>
              </w:numPr>
              <w:tabs>
                <w:tab w:val="left" w:pos="447"/>
              </w:tabs>
              <w:spacing w:line="360" w:lineRule="auto"/>
              <w:ind w:left="22" w:firstLine="0"/>
              <w:rPr>
                <w:rFonts w:ascii="Times New Roman" w:hAnsi="Times New Roman"/>
                <w:szCs w:val="22"/>
              </w:rPr>
            </w:pPr>
            <w:r w:rsidRPr="00F864A5">
              <w:rPr>
                <w:rFonts w:ascii="Times New Roman" w:hAnsi="Times New Roman"/>
                <w:sz w:val="22"/>
                <w:szCs w:val="22"/>
              </w:rPr>
              <w:t xml:space="preserve">VALOR A SER LICITADO, PROVENIENTES DE </w:t>
            </w:r>
            <w:r w:rsidR="00FD15EF">
              <w:rPr>
                <w:rFonts w:ascii="Times New Roman" w:hAnsi="Times New Roman"/>
                <w:sz w:val="22"/>
                <w:szCs w:val="22"/>
              </w:rPr>
              <w:t xml:space="preserve">RECURSOS NÃO VINCULADOS </w:t>
            </w:r>
            <w:r w:rsidR="003D1428">
              <w:rPr>
                <w:rFonts w:ascii="Times New Roman" w:hAnsi="Times New Roman"/>
                <w:sz w:val="22"/>
                <w:szCs w:val="22"/>
              </w:rPr>
              <w:t>DE IMPOSTO CORRENTES</w:t>
            </w:r>
            <w:r w:rsidR="003B7553">
              <w:rPr>
                <w:rFonts w:ascii="Times New Roman" w:hAnsi="Times New Roman"/>
                <w:sz w:val="22"/>
                <w:szCs w:val="22"/>
              </w:rPr>
              <w:t>, CONFORME RESERVA ORÇAMENTÁRIA ANEXO.</w:t>
            </w:r>
          </w:p>
        </w:tc>
      </w:tr>
    </w:tbl>
    <w:p w:rsidR="00C44436" w:rsidRPr="00F864A5" w:rsidRDefault="00C44436" w:rsidP="002753AB">
      <w:pPr>
        <w:spacing w:line="360" w:lineRule="auto"/>
        <w:rPr>
          <w:rFonts w:ascii="Times New Roman" w:hAnsi="Times New Roman"/>
          <w:sz w:val="22"/>
          <w:szCs w:val="22"/>
        </w:rPr>
      </w:pP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4D5A14" w:rsidRPr="00F864A5" w:rsidTr="00607EF4">
        <w:tc>
          <w:tcPr>
            <w:tcW w:w="9214" w:type="dxa"/>
            <w:shd w:val="clear" w:color="auto" w:fill="DEEAF6" w:themeFill="accent1" w:themeFillTint="33"/>
          </w:tcPr>
          <w:p w:rsidR="004D5A14" w:rsidRPr="00F864A5" w:rsidRDefault="004D5A14" w:rsidP="002753AB">
            <w:pPr>
              <w:pStyle w:val="Ttulo1"/>
              <w:spacing w:line="360" w:lineRule="auto"/>
              <w:outlineLvl w:val="0"/>
              <w:rPr>
                <w:rStyle w:val="Forte"/>
                <w:rFonts w:ascii="Times New Roman" w:hAnsi="Times New Roman" w:cs="Times New Roman"/>
                <w:b/>
                <w:bCs/>
                <w:sz w:val="22"/>
                <w:szCs w:val="22"/>
              </w:rPr>
            </w:pPr>
            <w:bookmarkStart w:id="8" w:name="_Toc192858661"/>
            <w:r w:rsidRPr="00F864A5">
              <w:rPr>
                <w:rStyle w:val="Forte"/>
                <w:rFonts w:ascii="Times New Roman" w:hAnsi="Times New Roman" w:cs="Times New Roman"/>
                <w:b/>
                <w:bCs/>
                <w:sz w:val="22"/>
                <w:szCs w:val="22"/>
              </w:rPr>
              <w:lastRenderedPageBreak/>
              <w:t>DA PARTICIPAÇÃO NA LICITAÇÃO</w:t>
            </w:r>
            <w:bookmarkEnd w:id="8"/>
          </w:p>
        </w:tc>
      </w:tr>
    </w:tbl>
    <w:p w:rsidR="00F97705" w:rsidRPr="00F864A5" w:rsidRDefault="00186D32" w:rsidP="002753AB">
      <w:pPr>
        <w:pStyle w:val="PargrafodaLista"/>
        <w:numPr>
          <w:ilvl w:val="1"/>
          <w:numId w:val="5"/>
        </w:numPr>
        <w:tabs>
          <w:tab w:val="left" w:pos="426"/>
        </w:tabs>
        <w:spacing w:line="360" w:lineRule="auto"/>
        <w:ind w:left="0" w:firstLine="0"/>
        <w:rPr>
          <w:rFonts w:ascii="Times New Roman" w:hAnsi="Times New Roman"/>
          <w:color w:val="000000"/>
          <w:sz w:val="22"/>
          <w:szCs w:val="22"/>
        </w:rPr>
      </w:pPr>
      <w:r w:rsidRPr="00F864A5">
        <w:rPr>
          <w:rFonts w:ascii="Times New Roman" w:hAnsi="Times New Roman"/>
          <w:color w:val="000000"/>
          <w:sz w:val="22"/>
          <w:szCs w:val="22"/>
        </w:rPr>
        <w:t>Somente poderão participar destaCONCORRÊNCIA</w:t>
      </w:r>
      <w:r w:rsidR="00055356" w:rsidRPr="00F864A5">
        <w:rPr>
          <w:rFonts w:ascii="Times New Roman" w:hAnsi="Times New Roman"/>
          <w:color w:val="000000"/>
          <w:sz w:val="22"/>
          <w:szCs w:val="22"/>
        </w:rPr>
        <w:t xml:space="preserve"> ELETRÔNICA</w:t>
      </w:r>
      <w:r w:rsidRPr="00F864A5">
        <w:rPr>
          <w:rFonts w:ascii="Times New Roman" w:hAnsi="Times New Roman"/>
          <w:color w:val="000000"/>
          <w:sz w:val="22"/>
          <w:szCs w:val="22"/>
        </w:rPr>
        <w:t xml:space="preserve">, via internet, os interessados cujo objetivo social seja pertinente ao objeto do certame, que atendam a todas as exigências deste Edital e da legislação a ele correlata, inclusive quanto à documentação, e que estejam devidamente credenciadas no site </w:t>
      </w:r>
      <w:hyperlink r:id="rId16" w:history="1">
        <w:r w:rsidRPr="00F864A5">
          <w:rPr>
            <w:rStyle w:val="Hyperlink"/>
            <w:rFonts w:ascii="Times New Roman" w:hAnsi="Times New Roman"/>
            <w:sz w:val="22"/>
            <w:szCs w:val="22"/>
          </w:rPr>
          <w:t>www.licitanet.com.br</w:t>
        </w:r>
      </w:hyperlink>
      <w:r w:rsidRPr="00F864A5">
        <w:rPr>
          <w:rFonts w:ascii="Times New Roman" w:hAnsi="Times New Roman"/>
          <w:color w:val="000000"/>
          <w:sz w:val="22"/>
          <w:szCs w:val="22"/>
        </w:rPr>
        <w:t>.</w:t>
      </w:r>
    </w:p>
    <w:p w:rsidR="00186D32" w:rsidRPr="00F864A5" w:rsidRDefault="00186D32" w:rsidP="00925B7E">
      <w:pPr>
        <w:pStyle w:val="PargrafodaLista"/>
        <w:numPr>
          <w:ilvl w:val="2"/>
          <w:numId w:val="5"/>
        </w:numPr>
        <w:tabs>
          <w:tab w:val="left" w:pos="709"/>
          <w:tab w:val="left" w:pos="993"/>
        </w:tabs>
        <w:spacing w:line="360" w:lineRule="auto"/>
        <w:ind w:left="0" w:firstLine="0"/>
        <w:rPr>
          <w:rFonts w:ascii="Times New Roman" w:hAnsi="Times New Roman"/>
          <w:color w:val="000000"/>
          <w:sz w:val="22"/>
          <w:szCs w:val="22"/>
        </w:rPr>
      </w:pPr>
      <w:r w:rsidRPr="00F864A5">
        <w:rPr>
          <w:rFonts w:ascii="Times New Roman" w:hAnsi="Times New Roman"/>
          <w:color w:val="000000"/>
          <w:sz w:val="22"/>
          <w:szCs w:val="22"/>
        </w:rPr>
        <w:t>Para acesso ao sistema eletrônico, os interessados em participar daConcorrência deverão dispor de um cadastro prévio, adquirindo login e senhas pessoais (intransferíveis), obtidas junto a LICITANET.</w:t>
      </w:r>
    </w:p>
    <w:p w:rsidR="00186D32" w:rsidRPr="00F864A5" w:rsidRDefault="00186D32" w:rsidP="00925B7E">
      <w:pPr>
        <w:pStyle w:val="PargrafodaLista"/>
        <w:numPr>
          <w:ilvl w:val="2"/>
          <w:numId w:val="5"/>
        </w:numPr>
        <w:tabs>
          <w:tab w:val="left" w:pos="709"/>
          <w:tab w:val="left" w:pos="993"/>
        </w:tabs>
        <w:spacing w:line="360" w:lineRule="auto"/>
        <w:ind w:left="0" w:firstLine="0"/>
        <w:rPr>
          <w:rFonts w:ascii="Times New Roman" w:hAnsi="Times New Roman"/>
          <w:color w:val="000000"/>
          <w:sz w:val="22"/>
          <w:szCs w:val="22"/>
        </w:rPr>
      </w:pPr>
      <w:r w:rsidRPr="00F864A5">
        <w:rPr>
          <w:rFonts w:ascii="Times New Roman" w:hAnsi="Times New Roman"/>
          <w:color w:val="000000"/>
          <w:sz w:val="22"/>
          <w:szCs w:val="22"/>
        </w:rPr>
        <w:t>A participação naConcorrência Eletrônica se dará por meio da digitação da senha pessoal e intransferível do licitante e subsequente encaminhamento da proposta de preços, exclusivamente por meio da Plataforma Eletrônica, observada data e horário limite estabelecidos.</w:t>
      </w:r>
    </w:p>
    <w:p w:rsidR="00186D32" w:rsidRPr="00F864A5" w:rsidRDefault="00A640DB" w:rsidP="00925B7E">
      <w:pPr>
        <w:pStyle w:val="PargrafodaLista"/>
        <w:numPr>
          <w:ilvl w:val="0"/>
          <w:numId w:val="2"/>
        </w:numPr>
        <w:tabs>
          <w:tab w:val="left" w:pos="426"/>
        </w:tabs>
        <w:spacing w:line="360" w:lineRule="auto"/>
        <w:ind w:left="0" w:firstLine="0"/>
        <w:rPr>
          <w:rFonts w:ascii="Times New Roman" w:hAnsi="Times New Roman"/>
          <w:color w:val="000000"/>
          <w:sz w:val="22"/>
          <w:szCs w:val="22"/>
        </w:rPr>
      </w:pPr>
      <w:r w:rsidRPr="00F864A5">
        <w:rPr>
          <w:rFonts w:ascii="Times New Roman" w:hAnsi="Times New Roman"/>
          <w:color w:val="000000"/>
          <w:sz w:val="22"/>
          <w:szCs w:val="22"/>
        </w:rPr>
        <w:t>O custo de operacionalização pelo uso da Plataforma Eletrônica, a título de remuneração pela utilização dos recursos da tecnologia da informação ficará a cargo do licitante, que poderá escolher entre os Planos de Adesão.</w:t>
      </w:r>
    </w:p>
    <w:p w:rsidR="00A640DB" w:rsidRPr="00F864A5" w:rsidRDefault="00A640DB" w:rsidP="00925B7E">
      <w:pPr>
        <w:pStyle w:val="PargrafodaLista"/>
        <w:numPr>
          <w:ilvl w:val="0"/>
          <w:numId w:val="2"/>
        </w:numPr>
        <w:tabs>
          <w:tab w:val="left" w:pos="426"/>
        </w:tabs>
        <w:spacing w:line="360" w:lineRule="auto"/>
        <w:ind w:left="0" w:firstLine="0"/>
        <w:rPr>
          <w:rFonts w:ascii="Times New Roman" w:hAnsi="Times New Roman"/>
          <w:color w:val="000000"/>
          <w:sz w:val="22"/>
          <w:szCs w:val="22"/>
        </w:rPr>
      </w:pPr>
      <w:r w:rsidRPr="00F864A5">
        <w:rPr>
          <w:rFonts w:ascii="Times New Roman" w:hAnsi="Times New Roman"/>
          <w:color w:val="000000"/>
          <w:sz w:val="22"/>
          <w:szCs w:val="22"/>
        </w:rPr>
        <w:t>O licitante deverá promover a sua inscrição e credenciamento na plataforma, para participar desta Concorrência Eletrônica, para inscrição e cadastramento da proposta inicial de preços.</w:t>
      </w:r>
    </w:p>
    <w:p w:rsidR="00A640DB" w:rsidRPr="00F864A5" w:rsidRDefault="00A640DB" w:rsidP="002753AB">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color w:val="000000"/>
          <w:sz w:val="22"/>
          <w:szCs w:val="22"/>
        </w:rPr>
        <w:t>A LICITANET atuará como órgão provedor do sistema elet</w:t>
      </w:r>
      <w:r w:rsidR="00411BC4" w:rsidRPr="00F864A5">
        <w:rPr>
          <w:rFonts w:ascii="Times New Roman" w:hAnsi="Times New Roman"/>
          <w:color w:val="000000"/>
          <w:sz w:val="22"/>
          <w:szCs w:val="22"/>
        </w:rPr>
        <w:t>rônico nos termos firmados com aPrefeitura Municipal de Cacoal-RO</w:t>
      </w:r>
      <w:r w:rsidRPr="00F864A5">
        <w:rPr>
          <w:rFonts w:ascii="Times New Roman" w:hAnsi="Times New Roman"/>
          <w:color w:val="000000"/>
          <w:sz w:val="22"/>
          <w:szCs w:val="22"/>
        </w:rPr>
        <w:t>.</w:t>
      </w:r>
    </w:p>
    <w:p w:rsidR="007924A4" w:rsidRPr="00F864A5" w:rsidRDefault="007924A4"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 correntes de uso indevido das credenciais de acesso, ainda que por terceiros.</w:t>
      </w:r>
    </w:p>
    <w:p w:rsidR="007924A4" w:rsidRPr="00F864A5" w:rsidRDefault="007924A4"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 setor nem desatualizados.</w:t>
      </w:r>
    </w:p>
    <w:p w:rsidR="00A32961" w:rsidRDefault="007924A4" w:rsidP="00A32961">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 não observância do disposto no item anterior poderá ensejar desclassificação no momento da habilitação.</w:t>
      </w:r>
    </w:p>
    <w:p w:rsidR="00A32961" w:rsidRPr="00A32961" w:rsidRDefault="00A32961" w:rsidP="00A32961">
      <w:pPr>
        <w:pStyle w:val="Default"/>
        <w:tabs>
          <w:tab w:val="left" w:pos="426"/>
        </w:tabs>
        <w:spacing w:line="360" w:lineRule="auto"/>
        <w:jc w:val="both"/>
        <w:rPr>
          <w:rFonts w:ascii="Times New Roman" w:hAnsi="Times New Roman" w:cs="Times New Roman"/>
          <w:sz w:val="22"/>
          <w:szCs w:val="22"/>
        </w:rPr>
      </w:pPr>
    </w:p>
    <w:p w:rsidR="00446B30" w:rsidRPr="00F864A5" w:rsidRDefault="00607EF4" w:rsidP="002753AB">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F864A5">
        <w:rPr>
          <w:rFonts w:ascii="Times New Roman" w:hAnsi="Times New Roman" w:cs="Times New Roman"/>
          <w:b/>
          <w:sz w:val="22"/>
          <w:szCs w:val="22"/>
        </w:rPr>
        <w:t>NÃO PODERÃO DISPUTAR ESTA LICITAÇÃO:</w:t>
      </w:r>
    </w:p>
    <w:p w:rsidR="00446B30" w:rsidRPr="00F864A5" w:rsidRDefault="006A5C74" w:rsidP="002753AB">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u w:val="single"/>
        </w:rPr>
        <w:t>Aquele</w:t>
      </w:r>
      <w:r w:rsidRPr="00F864A5">
        <w:rPr>
          <w:rFonts w:ascii="Times New Roman" w:hAnsi="Times New Roman" w:cs="Times New Roman"/>
          <w:sz w:val="22"/>
          <w:szCs w:val="22"/>
        </w:rPr>
        <w:t xml:space="preserve"> que não atenda às condições deste Edital e seu(s) anexo(s); </w:t>
      </w:r>
    </w:p>
    <w:p w:rsidR="00446B30" w:rsidRPr="00F864A5" w:rsidRDefault="006A5C74" w:rsidP="002753AB">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Autor do anteprojeto, do projeto básico ou do projeto executivo, pessoa física ou jurídica, quando a licitação versar sobre serviços ou fornecimento de bens a ele relacionados; </w:t>
      </w:r>
    </w:p>
    <w:p w:rsidR="00446B30" w:rsidRPr="00F864A5" w:rsidRDefault="006A5C74" w:rsidP="002753AB">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446B30" w:rsidRPr="00F864A5" w:rsidRDefault="006A5C74" w:rsidP="002753AB">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Pessoa física ou jurídica que se encontre, ao tempo da licitação, impossibilitada de participar da licitação em decorrência de sanção que lhe foi imposta; </w:t>
      </w:r>
    </w:p>
    <w:p w:rsidR="00446B30" w:rsidRPr="00F864A5" w:rsidRDefault="006A5C74" w:rsidP="002753AB">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446B30" w:rsidRPr="00F864A5" w:rsidRDefault="006A5C74" w:rsidP="002753AB">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Empresas controladoras, controladas ou coligadas, nos termos da Lei nº 6.404, de 15 de dezembro de 1976, concorrendo entre si; </w:t>
      </w:r>
    </w:p>
    <w:p w:rsidR="00446B30" w:rsidRPr="00F864A5" w:rsidRDefault="006A5C74" w:rsidP="002753AB">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Pessoa física ou jurídica que, nos </w:t>
      </w:r>
      <w:r w:rsidR="00925544">
        <w:rPr>
          <w:rFonts w:ascii="Times New Roman" w:hAnsi="Times New Roman" w:cs="Times New Roman"/>
          <w:sz w:val="22"/>
          <w:szCs w:val="22"/>
        </w:rPr>
        <w:t>0</w:t>
      </w:r>
      <w:r w:rsidRPr="00F864A5">
        <w:rPr>
          <w:rFonts w:ascii="Times New Roman" w:hAnsi="Times New Roman" w:cs="Times New Roman"/>
          <w:sz w:val="22"/>
          <w:szCs w:val="22"/>
        </w:rPr>
        <w:t xml:space="preserve">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446B30" w:rsidRPr="00F864A5" w:rsidRDefault="006A5C74" w:rsidP="002753AB">
      <w:pPr>
        <w:pStyle w:val="Default"/>
        <w:numPr>
          <w:ilvl w:val="2"/>
          <w:numId w:val="5"/>
        </w:numPr>
        <w:tabs>
          <w:tab w:val="left" w:pos="709"/>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Agente público </w:t>
      </w:r>
      <w:r w:rsidR="00446B30" w:rsidRPr="00F864A5">
        <w:rPr>
          <w:rFonts w:ascii="Times New Roman" w:hAnsi="Times New Roman" w:cs="Times New Roman"/>
          <w:sz w:val="22"/>
          <w:szCs w:val="22"/>
        </w:rPr>
        <w:t>do órgão ou entidade licitante;</w:t>
      </w:r>
    </w:p>
    <w:p w:rsidR="00446B30" w:rsidRPr="00F864A5" w:rsidRDefault="006A5C74" w:rsidP="002753AB">
      <w:pPr>
        <w:pStyle w:val="Default"/>
        <w:numPr>
          <w:ilvl w:val="2"/>
          <w:numId w:val="5"/>
        </w:numPr>
        <w:tabs>
          <w:tab w:val="left" w:pos="709"/>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Pessoas jurídicas reunidas em consórcio</w:t>
      </w:r>
      <w:r w:rsidR="00925544" w:rsidRPr="00F864A5">
        <w:rPr>
          <w:rFonts w:ascii="Times New Roman" w:hAnsi="Times New Roman" w:cs="Times New Roman"/>
          <w:sz w:val="22"/>
          <w:szCs w:val="22"/>
        </w:rPr>
        <w:t xml:space="preserve"> devido</w:t>
      </w:r>
      <w:r w:rsidRPr="00F864A5">
        <w:rPr>
          <w:rFonts w:ascii="Times New Roman" w:hAnsi="Times New Roman" w:cs="Times New Roman"/>
          <w:sz w:val="22"/>
          <w:szCs w:val="22"/>
        </w:rPr>
        <w:t xml:space="preserve"> ser um estímulo a prática de infrações contra a orde</w:t>
      </w:r>
      <w:r w:rsidR="00446B30" w:rsidRPr="00F864A5">
        <w:rPr>
          <w:rFonts w:ascii="Times New Roman" w:hAnsi="Times New Roman" w:cs="Times New Roman"/>
          <w:sz w:val="22"/>
          <w:szCs w:val="22"/>
        </w:rPr>
        <w:t>m econômica pelas concorrentes;</w:t>
      </w:r>
    </w:p>
    <w:p w:rsidR="00446B30" w:rsidRPr="00F864A5" w:rsidRDefault="006A5C74" w:rsidP="002753AB">
      <w:pPr>
        <w:pStyle w:val="Default"/>
        <w:numPr>
          <w:ilvl w:val="2"/>
          <w:numId w:val="5"/>
        </w:numPr>
        <w:tabs>
          <w:tab w:val="left" w:pos="709"/>
          <w:tab w:val="left" w:pos="851"/>
          <w:tab w:val="left" w:pos="993"/>
          <w:tab w:val="left" w:pos="1134"/>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Organizações da Sociedade Civil de Interesse Público -</w:t>
      </w:r>
      <w:r w:rsidR="00446B30" w:rsidRPr="00F864A5">
        <w:rPr>
          <w:rFonts w:ascii="Times New Roman" w:hAnsi="Times New Roman" w:cs="Times New Roman"/>
          <w:sz w:val="22"/>
          <w:szCs w:val="22"/>
        </w:rPr>
        <w:t xml:space="preserve"> OSCIP, atuando nessa condição;</w:t>
      </w:r>
    </w:p>
    <w:p w:rsidR="003A075E" w:rsidRPr="00F864A5" w:rsidRDefault="003A075E" w:rsidP="002753AB">
      <w:pPr>
        <w:pStyle w:val="Default"/>
        <w:numPr>
          <w:ilvl w:val="2"/>
          <w:numId w:val="5"/>
        </w:numPr>
        <w:tabs>
          <w:tab w:val="left" w:pos="709"/>
          <w:tab w:val="left" w:pos="1134"/>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Admitir ou negar a participação de consórcios é o resultado de um processo de avaliação do mercado em face do objeto a ser licitado e da ponderação dos riscos inerentes à atuação de uma pluralidade de sujeitos associados para a execução do objeto.  </w:t>
      </w:r>
    </w:p>
    <w:p w:rsidR="003A075E" w:rsidRPr="00F864A5" w:rsidRDefault="003A075E" w:rsidP="002753AB">
      <w:pPr>
        <w:pStyle w:val="Default"/>
        <w:numPr>
          <w:ilvl w:val="2"/>
          <w:numId w:val="5"/>
        </w:numPr>
        <w:tabs>
          <w:tab w:val="left" w:pos="709"/>
          <w:tab w:val="left" w:pos="1134"/>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 vedação quanto à participação de consórcio de empresas no presente procedimento licitatório não limitará a competitividade.  </w:t>
      </w:r>
    </w:p>
    <w:p w:rsidR="003A075E" w:rsidRPr="00F864A5" w:rsidRDefault="003A075E" w:rsidP="002753AB">
      <w:pPr>
        <w:pStyle w:val="Default"/>
        <w:numPr>
          <w:ilvl w:val="2"/>
          <w:numId w:val="5"/>
        </w:numPr>
        <w:tabs>
          <w:tab w:val="left" w:pos="709"/>
          <w:tab w:val="left" w:pos="1134"/>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 participação de consórcios é recomendável quando o objeto considerado for de alta complexidade ou vulto, o que não seria o caso do objeto sob exame.  </w:t>
      </w:r>
    </w:p>
    <w:p w:rsidR="003A075E" w:rsidRPr="00F864A5" w:rsidRDefault="003A075E" w:rsidP="002753AB">
      <w:pPr>
        <w:pStyle w:val="Default"/>
        <w:numPr>
          <w:ilvl w:val="2"/>
          <w:numId w:val="5"/>
        </w:numPr>
        <w:tabs>
          <w:tab w:val="left" w:pos="709"/>
          <w:tab w:val="left" w:pos="1134"/>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Não há nada que justifique a participação de empresas em consórcios no objeto em apreço. Ele não se reveste de alta complexidade, tampouco é serviço de grande vulto econômico.  </w:t>
      </w:r>
    </w:p>
    <w:p w:rsidR="00446B30" w:rsidRPr="00F864A5" w:rsidRDefault="006A5C74"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w:t>
      </w:r>
      <w:r w:rsidR="00446B30" w:rsidRPr="00F864A5">
        <w:rPr>
          <w:rFonts w:ascii="Times New Roman" w:hAnsi="Times New Roman" w:cs="Times New Roman"/>
          <w:sz w:val="22"/>
          <w:szCs w:val="22"/>
        </w:rPr>
        <w:t>9º da Lei n. º 14.133, de 2021.</w:t>
      </w:r>
    </w:p>
    <w:p w:rsidR="00446B30" w:rsidRPr="00F864A5" w:rsidRDefault="006A5C74"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lastRenderedPageBreak/>
        <w:t>O i</w:t>
      </w:r>
      <w:r w:rsidR="002022B1" w:rsidRPr="00F864A5">
        <w:rPr>
          <w:rFonts w:ascii="Times New Roman" w:hAnsi="Times New Roman" w:cs="Times New Roman"/>
          <w:sz w:val="22"/>
          <w:szCs w:val="22"/>
        </w:rPr>
        <w:t>mpedimento de que trata o item 6</w:t>
      </w:r>
      <w:r w:rsidRPr="00F864A5">
        <w:rPr>
          <w:rFonts w:ascii="Times New Roman" w:hAnsi="Times New Roman" w:cs="Times New Roman"/>
          <w:sz w:val="22"/>
          <w:szCs w:val="22"/>
        </w:rPr>
        <w:t>.7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w:t>
      </w:r>
      <w:r w:rsidR="00446B30" w:rsidRPr="00F864A5">
        <w:rPr>
          <w:rFonts w:ascii="Times New Roman" w:hAnsi="Times New Roman" w:cs="Times New Roman"/>
          <w:sz w:val="22"/>
          <w:szCs w:val="22"/>
        </w:rPr>
        <w:t>nalidade jurídica do licitante.</w:t>
      </w:r>
    </w:p>
    <w:p w:rsidR="00446B30" w:rsidRPr="00F864A5" w:rsidRDefault="006A5C74"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Equiparam-se aos autores do projeto as empresas integr</w:t>
      </w:r>
      <w:r w:rsidR="00446B30" w:rsidRPr="00F864A5">
        <w:rPr>
          <w:rFonts w:ascii="Times New Roman" w:hAnsi="Times New Roman" w:cs="Times New Roman"/>
          <w:sz w:val="22"/>
          <w:szCs w:val="22"/>
        </w:rPr>
        <w:t>antes do mesmo grupo econômico.</w:t>
      </w:r>
    </w:p>
    <w:p w:rsidR="00446B30" w:rsidRPr="00F864A5" w:rsidRDefault="006A5C74" w:rsidP="007D0CF1">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Em licitações e contratações realizadas no âmbito de projetos e programas parcialmente financiados por agência oficial de cooperação estrangeira ou por organismo financeiro</w:t>
      </w:r>
      <w:r w:rsidR="00446B30" w:rsidRPr="00F864A5">
        <w:rPr>
          <w:rFonts w:ascii="Times New Roman" w:hAnsi="Times New Roman" w:cs="Times New Roman"/>
          <w:sz w:val="22"/>
          <w:szCs w:val="22"/>
        </w:rPr>
        <w:t xml:space="preserve"> internacional com recursos do financiamento ou da contrapartida nacional, não poderá participar pessoa física ou jurídica que integre o rol de pessoas sancionadas por essas entidades ou que seja declarada inidônea nos termos da Lei nº 14.133/2021.</w:t>
      </w:r>
    </w:p>
    <w:p w:rsidR="00446B30" w:rsidRDefault="00B662BD" w:rsidP="007D0CF1">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 vedação de que trata o item </w:t>
      </w:r>
      <w:r w:rsidR="00446B30" w:rsidRPr="00F864A5">
        <w:rPr>
          <w:rFonts w:ascii="Times New Roman" w:hAnsi="Times New Roman" w:cs="Times New Roman"/>
          <w:sz w:val="22"/>
          <w:szCs w:val="22"/>
        </w:rPr>
        <w:t>6.</w:t>
      </w:r>
      <w:r w:rsidRPr="00F864A5">
        <w:rPr>
          <w:rFonts w:ascii="Times New Roman" w:hAnsi="Times New Roman" w:cs="Times New Roman"/>
          <w:sz w:val="22"/>
          <w:szCs w:val="22"/>
        </w:rPr>
        <w:t>7</w:t>
      </w:r>
      <w:r w:rsidR="00446B30" w:rsidRPr="00F864A5">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652514" w:rsidRPr="00F864A5" w:rsidTr="002753AB">
        <w:tc>
          <w:tcPr>
            <w:tcW w:w="9214" w:type="dxa"/>
            <w:shd w:val="clear" w:color="auto" w:fill="DEEAF6" w:themeFill="accent1" w:themeFillTint="33"/>
          </w:tcPr>
          <w:p w:rsidR="00652514" w:rsidRPr="00F864A5" w:rsidRDefault="00652514" w:rsidP="004D4FC4">
            <w:pPr>
              <w:pStyle w:val="Ttulo1"/>
              <w:outlineLvl w:val="0"/>
              <w:rPr>
                <w:rFonts w:ascii="Times New Roman" w:hAnsi="Times New Roman" w:cs="Times New Roman"/>
                <w:szCs w:val="22"/>
              </w:rPr>
            </w:pPr>
            <w:bookmarkStart w:id="9" w:name="_Toc192858662"/>
            <w:r w:rsidRPr="00F864A5">
              <w:rPr>
                <w:rFonts w:ascii="Times New Roman" w:hAnsi="Times New Roman" w:cs="Times New Roman"/>
                <w:szCs w:val="22"/>
              </w:rPr>
              <w:t>DA IMPUGNAÇÃO E ESCLARECIMENTO</w:t>
            </w:r>
            <w:bookmarkEnd w:id="9"/>
          </w:p>
        </w:tc>
      </w:tr>
    </w:tbl>
    <w:p w:rsidR="00335559" w:rsidRPr="00F864A5" w:rsidRDefault="00335559"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 xml:space="preserve">Nos termos do art. 164 da Lei 14.133/2021, </w:t>
      </w:r>
      <w:r w:rsidRPr="00F864A5">
        <w:rPr>
          <w:rFonts w:ascii="Times New Roman" w:hAnsi="Times New Roman"/>
          <w:b/>
          <w:sz w:val="22"/>
          <w:szCs w:val="22"/>
        </w:rPr>
        <w:t xml:space="preserve">até </w:t>
      </w:r>
      <w:r w:rsidR="00925544">
        <w:rPr>
          <w:rFonts w:ascii="Times New Roman" w:hAnsi="Times New Roman"/>
          <w:b/>
          <w:sz w:val="22"/>
          <w:szCs w:val="22"/>
        </w:rPr>
        <w:t>0</w:t>
      </w:r>
      <w:r w:rsidRPr="00F864A5">
        <w:rPr>
          <w:rFonts w:ascii="Times New Roman" w:hAnsi="Times New Roman"/>
          <w:b/>
          <w:sz w:val="22"/>
          <w:szCs w:val="22"/>
        </w:rPr>
        <w:t>3 (três) dias úteis antes da data fixada para abertura da sessão pública,</w:t>
      </w:r>
      <w:r w:rsidRPr="00F864A5">
        <w:rPr>
          <w:rFonts w:ascii="Times New Roman" w:hAnsi="Times New Roman"/>
          <w:sz w:val="22"/>
          <w:szCs w:val="22"/>
        </w:rPr>
        <w:t xml:space="preserve"> qualquer pessoa poderá impugnar o Edital por irregularidade na aplicação da Lei nº 14.133, de 2021, na forma, pelos seguintes meios: www.licitanet.com.br, via e-</w:t>
      </w:r>
      <w:r w:rsidR="00607EF4">
        <w:rPr>
          <w:rFonts w:ascii="Times New Roman" w:hAnsi="Times New Roman"/>
          <w:sz w:val="22"/>
          <w:szCs w:val="22"/>
        </w:rPr>
        <w:t>mail para o endereço: cacoal.pregoeiros</w:t>
      </w:r>
      <w:r w:rsidRPr="00F864A5">
        <w:rPr>
          <w:rFonts w:ascii="Times New Roman" w:hAnsi="Times New Roman"/>
          <w:sz w:val="22"/>
          <w:szCs w:val="22"/>
        </w:rPr>
        <w:t>@gmail.com</w:t>
      </w:r>
      <w:r w:rsidR="00402829" w:rsidRPr="00F864A5">
        <w:rPr>
          <w:rFonts w:ascii="Times New Roman" w:hAnsi="Times New Roman"/>
          <w:sz w:val="22"/>
          <w:szCs w:val="22"/>
        </w:rPr>
        <w:t xml:space="preserve">. </w:t>
      </w:r>
    </w:p>
    <w:p w:rsidR="00335559" w:rsidRPr="00F864A5" w:rsidRDefault="00335559"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Ao transmitir o e-mail, o mesmo deverá ser confirmado pelo Agente de Contratação ou equipe de apoio responsável, para não tornar sem efeito, ou ainda, protocolar o original junto a SUPERINTENDENCIA DE LICITAÇÕES - SUPEL, no horário das 07:30h às 13:30 (horário local), de segunda-feira a sexta-feira, situada na Rua Anísio Serrão, 2100 - Centro, Cacoal - RO, 76963-804</w:t>
      </w:r>
      <w:r w:rsidR="00402829" w:rsidRPr="00F864A5">
        <w:rPr>
          <w:rFonts w:ascii="Times New Roman" w:hAnsi="Times New Roman"/>
          <w:sz w:val="22"/>
          <w:szCs w:val="22"/>
        </w:rPr>
        <w:t>.</w:t>
      </w:r>
    </w:p>
    <w:p w:rsidR="00AC417D" w:rsidRPr="00F864A5" w:rsidRDefault="00055356"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Caberá ao Agente de contratação e Equipe de Apoio auxiliado pela procuradoria jurídica, pelos responsáveis pela elaboração deste Edital e demais documentos, decidir sobre a impugnação no prazo de até 0</w:t>
      </w:r>
      <w:r w:rsidR="00B30F7B" w:rsidRPr="00F864A5">
        <w:rPr>
          <w:rFonts w:ascii="Times New Roman" w:hAnsi="Times New Roman"/>
          <w:sz w:val="22"/>
          <w:szCs w:val="22"/>
        </w:rPr>
        <w:t>3</w:t>
      </w:r>
      <w:r w:rsidRPr="00F864A5">
        <w:rPr>
          <w:rFonts w:ascii="Times New Roman" w:hAnsi="Times New Roman"/>
          <w:sz w:val="22"/>
          <w:szCs w:val="22"/>
        </w:rPr>
        <w:t xml:space="preserve"> (</w:t>
      </w:r>
      <w:r w:rsidR="00B30F7B" w:rsidRPr="00F864A5">
        <w:rPr>
          <w:rFonts w:ascii="Times New Roman" w:hAnsi="Times New Roman"/>
          <w:sz w:val="22"/>
          <w:szCs w:val="22"/>
        </w:rPr>
        <w:t>três</w:t>
      </w:r>
      <w:r w:rsidRPr="00F864A5">
        <w:rPr>
          <w:rFonts w:ascii="Times New Roman" w:hAnsi="Times New Roman"/>
          <w:sz w:val="22"/>
          <w:szCs w:val="22"/>
        </w:rPr>
        <w:t>) dias úteis contados da data de recebimento da impugnação</w:t>
      </w:r>
      <w:r w:rsidR="00C64B2A" w:rsidRPr="00F864A5">
        <w:rPr>
          <w:rFonts w:ascii="Times New Roman" w:hAnsi="Times New Roman"/>
          <w:sz w:val="22"/>
          <w:szCs w:val="22"/>
        </w:rPr>
        <w:t>, conforme inciso II</w:t>
      </w:r>
      <w:r w:rsidR="00B30F7B" w:rsidRPr="00F864A5">
        <w:rPr>
          <w:rFonts w:ascii="Times New Roman" w:hAnsi="Times New Roman"/>
          <w:sz w:val="22"/>
          <w:szCs w:val="22"/>
        </w:rPr>
        <w:t>I</w:t>
      </w:r>
      <w:r w:rsidR="00C64B2A" w:rsidRPr="00F864A5">
        <w:rPr>
          <w:rFonts w:ascii="Times New Roman" w:hAnsi="Times New Roman"/>
          <w:sz w:val="22"/>
          <w:szCs w:val="22"/>
        </w:rPr>
        <w:t xml:space="preserve"> do art. </w:t>
      </w:r>
      <w:r w:rsidR="00B30F7B" w:rsidRPr="00F864A5">
        <w:rPr>
          <w:rFonts w:ascii="Times New Roman" w:hAnsi="Times New Roman"/>
          <w:sz w:val="22"/>
          <w:szCs w:val="22"/>
        </w:rPr>
        <w:t>3</w:t>
      </w:r>
      <w:r w:rsidR="00C64B2A" w:rsidRPr="00F864A5">
        <w:rPr>
          <w:rFonts w:ascii="Times New Roman" w:hAnsi="Times New Roman"/>
          <w:sz w:val="22"/>
          <w:szCs w:val="22"/>
        </w:rPr>
        <w:t>0 d</w:t>
      </w:r>
      <w:r w:rsidR="00925544">
        <w:rPr>
          <w:rFonts w:ascii="Times New Roman" w:hAnsi="Times New Roman"/>
          <w:sz w:val="22"/>
          <w:szCs w:val="22"/>
        </w:rPr>
        <w:t>o</w:t>
      </w:r>
      <w:r w:rsidR="00B30F7B" w:rsidRPr="00F864A5">
        <w:rPr>
          <w:rFonts w:ascii="Times New Roman" w:hAnsi="Times New Roman"/>
          <w:sz w:val="22"/>
          <w:szCs w:val="22"/>
        </w:rPr>
        <w:t>Decreto Municipal N. 9.592/PMC/2023</w:t>
      </w:r>
      <w:r w:rsidR="00402829" w:rsidRPr="00F864A5">
        <w:rPr>
          <w:rFonts w:ascii="Times New Roman" w:hAnsi="Times New Roman"/>
          <w:sz w:val="22"/>
          <w:szCs w:val="22"/>
        </w:rPr>
        <w:t>.</w:t>
      </w:r>
    </w:p>
    <w:p w:rsidR="00AC417D" w:rsidRPr="00F864A5" w:rsidRDefault="00402829"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 xml:space="preserve">A decisão do </w:t>
      </w:r>
      <w:r w:rsidR="009D7A9F" w:rsidRPr="00F864A5">
        <w:rPr>
          <w:rFonts w:ascii="Times New Roman" w:hAnsi="Times New Roman"/>
          <w:sz w:val="22"/>
          <w:szCs w:val="22"/>
        </w:rPr>
        <w:t>Agente da Contratação</w:t>
      </w:r>
      <w:r w:rsidRPr="00F864A5">
        <w:rPr>
          <w:rFonts w:ascii="Times New Roman" w:hAnsi="Times New Roman"/>
          <w:sz w:val="22"/>
          <w:szCs w:val="22"/>
        </w:rPr>
        <w:t xml:space="preserve"> quanto à impugnação será informada preferencialmente via e-mail (aquele informado na impugnação) e ainda através do campo próprio do Sistema Eletrônico do site LICITANET, ficando o licitante obrigado a acessá-lo para obtenção das informações prestadas pelo </w:t>
      </w:r>
      <w:r w:rsidR="009D7A9F" w:rsidRPr="00F864A5">
        <w:rPr>
          <w:rFonts w:ascii="Times New Roman" w:hAnsi="Times New Roman"/>
          <w:sz w:val="22"/>
          <w:szCs w:val="22"/>
        </w:rPr>
        <w:t>Agente da Contratação</w:t>
      </w:r>
      <w:r w:rsidRPr="00F864A5">
        <w:rPr>
          <w:rFonts w:ascii="Times New Roman" w:hAnsi="Times New Roman"/>
          <w:sz w:val="22"/>
          <w:szCs w:val="22"/>
        </w:rPr>
        <w:t>.</w:t>
      </w:r>
    </w:p>
    <w:p w:rsidR="00402829" w:rsidRPr="00F864A5" w:rsidRDefault="00402829"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Acolhida à impugnação contra o ato convocatório, desde que altere a formulação da proposta de preços, será definida e publicada nova data para realização do certame.</w:t>
      </w:r>
    </w:p>
    <w:p w:rsidR="00402829" w:rsidRPr="00F864A5" w:rsidRDefault="00AC417D"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 xml:space="preserve">Os pedidos de esclarecimentos, decorrentes de dúvidas na interpretação deste Edital e seus anexos e as informações adicionais que se fizerem necessárias para a elaboração das propostas, referentes ao </w:t>
      </w:r>
      <w:r w:rsidRPr="00F864A5">
        <w:rPr>
          <w:rFonts w:ascii="Times New Roman" w:hAnsi="Times New Roman"/>
          <w:sz w:val="22"/>
          <w:szCs w:val="22"/>
        </w:rPr>
        <w:lastRenderedPageBreak/>
        <w:t>processo licitatório deverão ser enviados ao Agente da Contratação até 03 (três) dias úteis anteriores à data fixada para abertura da sessão pública da Concorrência pública Eletrônica</w:t>
      </w:r>
      <w:r w:rsidR="00402829" w:rsidRPr="00F864A5">
        <w:rPr>
          <w:rFonts w:ascii="Times New Roman" w:hAnsi="Times New Roman"/>
          <w:sz w:val="22"/>
          <w:szCs w:val="22"/>
        </w:rPr>
        <w:t>.</w:t>
      </w:r>
    </w:p>
    <w:p w:rsidR="00402829" w:rsidRPr="00F864A5" w:rsidRDefault="00402829"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 xml:space="preserve">O </w:t>
      </w:r>
      <w:r w:rsidR="009D7A9F" w:rsidRPr="00F864A5">
        <w:rPr>
          <w:rFonts w:ascii="Times New Roman" w:hAnsi="Times New Roman"/>
          <w:sz w:val="22"/>
          <w:szCs w:val="22"/>
        </w:rPr>
        <w:t xml:space="preserve">Agente da Contratação </w:t>
      </w:r>
      <w:r w:rsidRPr="00F864A5">
        <w:rPr>
          <w:rFonts w:ascii="Times New Roman" w:hAnsi="Times New Roman"/>
          <w:sz w:val="22"/>
          <w:szCs w:val="22"/>
        </w:rPr>
        <w:t>responderá aos pedidos d</w:t>
      </w:r>
      <w:r w:rsidR="00055356" w:rsidRPr="00F864A5">
        <w:rPr>
          <w:rFonts w:ascii="Times New Roman" w:hAnsi="Times New Roman"/>
          <w:sz w:val="22"/>
          <w:szCs w:val="22"/>
        </w:rPr>
        <w:t>e esclarecimentos no prazo de 0</w:t>
      </w:r>
      <w:r w:rsidR="00AC417D" w:rsidRPr="00F864A5">
        <w:rPr>
          <w:rFonts w:ascii="Times New Roman" w:hAnsi="Times New Roman"/>
          <w:sz w:val="22"/>
          <w:szCs w:val="22"/>
        </w:rPr>
        <w:t>3</w:t>
      </w:r>
      <w:r w:rsidRPr="00F864A5">
        <w:rPr>
          <w:rFonts w:ascii="Times New Roman" w:hAnsi="Times New Roman"/>
          <w:sz w:val="22"/>
          <w:szCs w:val="22"/>
        </w:rPr>
        <w:t xml:space="preserve"> (</w:t>
      </w:r>
      <w:r w:rsidR="00AC417D" w:rsidRPr="00F864A5">
        <w:rPr>
          <w:rFonts w:ascii="Times New Roman" w:hAnsi="Times New Roman"/>
          <w:sz w:val="22"/>
          <w:szCs w:val="22"/>
        </w:rPr>
        <w:t>trê</w:t>
      </w:r>
      <w:r w:rsidR="00055356" w:rsidRPr="00F864A5">
        <w:rPr>
          <w:rFonts w:ascii="Times New Roman" w:hAnsi="Times New Roman"/>
          <w:sz w:val="22"/>
          <w:szCs w:val="22"/>
        </w:rPr>
        <w:t>s</w:t>
      </w:r>
      <w:r w:rsidRPr="00F864A5">
        <w:rPr>
          <w:rFonts w:ascii="Times New Roman" w:hAnsi="Times New Roman"/>
          <w:sz w:val="22"/>
          <w:szCs w:val="22"/>
        </w:rPr>
        <w:t>) dias úteis, nos termos do parágrafo único do art. 164 da Lei 14.133/2021 contado da data de recebimento do pedido</w:t>
      </w:r>
      <w:r w:rsidR="00A32502" w:rsidRPr="00F864A5">
        <w:rPr>
          <w:rFonts w:ascii="Times New Roman" w:hAnsi="Times New Roman"/>
          <w:sz w:val="22"/>
          <w:szCs w:val="22"/>
        </w:rPr>
        <w:t>, conforme inciso III do art. 30 d</w:t>
      </w:r>
      <w:r w:rsidR="00925544">
        <w:rPr>
          <w:rFonts w:ascii="Times New Roman" w:hAnsi="Times New Roman"/>
          <w:sz w:val="22"/>
          <w:szCs w:val="22"/>
        </w:rPr>
        <w:t>o</w:t>
      </w:r>
      <w:r w:rsidR="00A32502" w:rsidRPr="00F864A5">
        <w:rPr>
          <w:rFonts w:ascii="Times New Roman" w:hAnsi="Times New Roman"/>
          <w:sz w:val="22"/>
          <w:szCs w:val="22"/>
        </w:rPr>
        <w:t xml:space="preserve"> Decreto Municipal N. 9.592/PMC/2023</w:t>
      </w:r>
      <w:r w:rsidRPr="00F864A5">
        <w:rPr>
          <w:rFonts w:ascii="Times New Roman" w:hAnsi="Times New Roman"/>
          <w:sz w:val="22"/>
          <w:szCs w:val="22"/>
        </w:rPr>
        <w:t>.</w:t>
      </w:r>
    </w:p>
    <w:p w:rsidR="00652514" w:rsidRDefault="00402829" w:rsidP="00925B7E">
      <w:pPr>
        <w:pStyle w:val="PargrafodaLista"/>
        <w:numPr>
          <w:ilvl w:val="1"/>
          <w:numId w:val="5"/>
        </w:numPr>
        <w:tabs>
          <w:tab w:val="left" w:pos="426"/>
        </w:tabs>
        <w:spacing w:line="360" w:lineRule="auto"/>
        <w:ind w:left="0" w:firstLine="0"/>
        <w:rPr>
          <w:rFonts w:ascii="Times New Roman" w:hAnsi="Times New Roman"/>
          <w:sz w:val="22"/>
          <w:szCs w:val="22"/>
        </w:rPr>
      </w:pPr>
      <w:r w:rsidRPr="00F864A5">
        <w:rPr>
          <w:rFonts w:ascii="Times New Roman" w:hAnsi="Times New Roman"/>
          <w:sz w:val="22"/>
          <w:szCs w:val="22"/>
        </w:rPr>
        <w:t>As respostas às dúvidas formuladas, bem como as informações que se tornarem necessárias durante o período de elaboração das propostas, ou qualquer modificação introduzida no edital no mesmo período, serão encaminhadas em forma de aviso de erratas, adendos modificadores ou notas de esclarecimentos, disponibilizados publicamente a todos os interessados.</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7A4CE1" w:rsidRPr="00F864A5" w:rsidTr="00607EF4">
        <w:tc>
          <w:tcPr>
            <w:tcW w:w="9214" w:type="dxa"/>
            <w:shd w:val="clear" w:color="auto" w:fill="DEEAF6" w:themeFill="accent1" w:themeFillTint="33"/>
          </w:tcPr>
          <w:p w:rsidR="007A4CE1" w:rsidRPr="00F864A5" w:rsidRDefault="007A4CE1" w:rsidP="002753AB">
            <w:pPr>
              <w:pStyle w:val="Ttulo1"/>
              <w:spacing w:line="360" w:lineRule="auto"/>
              <w:outlineLvl w:val="0"/>
              <w:rPr>
                <w:rStyle w:val="Forte"/>
                <w:rFonts w:ascii="Times New Roman" w:hAnsi="Times New Roman" w:cs="Times New Roman"/>
                <w:b/>
                <w:bCs/>
                <w:sz w:val="22"/>
                <w:szCs w:val="22"/>
              </w:rPr>
            </w:pPr>
            <w:bookmarkStart w:id="10" w:name="_Toc192858663"/>
            <w:r w:rsidRPr="00F864A5">
              <w:rPr>
                <w:rStyle w:val="Forte"/>
                <w:rFonts w:ascii="Times New Roman" w:hAnsi="Times New Roman" w:cs="Times New Roman"/>
                <w:b/>
                <w:bCs/>
                <w:sz w:val="22"/>
                <w:szCs w:val="22"/>
              </w:rPr>
              <w:t xml:space="preserve">DA </w:t>
            </w:r>
            <w:r w:rsidR="000F175C" w:rsidRPr="00F864A5">
              <w:rPr>
                <w:rFonts w:ascii="Times New Roman" w:hAnsi="Times New Roman" w:cs="Times New Roman"/>
                <w:szCs w:val="22"/>
              </w:rPr>
              <w:t>APRESENTAÇÃO DA PROPOSTA INICIAL</w:t>
            </w:r>
            <w:bookmarkEnd w:id="10"/>
          </w:p>
        </w:tc>
      </w:tr>
    </w:tbl>
    <w:p w:rsidR="00446B30"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Na presente licitação, a fase de habilitação sucederá as fases de apresentação de propostas e lances e de julgamento.</w:t>
      </w:r>
    </w:p>
    <w:p w:rsidR="00446B30"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C85D3A"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F864A5">
        <w:rPr>
          <w:rFonts w:ascii="Times New Roman" w:hAnsi="Times New Roman" w:cs="Times New Roman"/>
          <w:b/>
          <w:sz w:val="22"/>
          <w:szCs w:val="22"/>
        </w:rPr>
        <w:t>No cadastramento da proposta inicial, o licitante declarará, em campo próprio do sistema, que:</w:t>
      </w:r>
    </w:p>
    <w:p w:rsidR="00C85D3A" w:rsidRPr="00F864A5" w:rsidRDefault="00C85D3A" w:rsidP="002F0FC7">
      <w:pPr>
        <w:pStyle w:val="Default"/>
        <w:numPr>
          <w:ilvl w:val="2"/>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Está</w:t>
      </w:r>
      <w:r w:rsidR="00446B30" w:rsidRPr="00F864A5">
        <w:rPr>
          <w:rFonts w:ascii="Times New Roman" w:hAnsi="Times New Roman" w:cs="Times New Roman"/>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F864A5">
        <w:rPr>
          <w:rFonts w:ascii="Times New Roman" w:hAnsi="Times New Roman" w:cs="Times New Roman"/>
          <w:sz w:val="22"/>
          <w:szCs w:val="22"/>
        </w:rPr>
        <w:t>infra legais</w:t>
      </w:r>
      <w:r w:rsidR="00446B30" w:rsidRPr="00F864A5">
        <w:rPr>
          <w:rFonts w:ascii="Times New Roman" w:hAnsi="Times New Roman" w:cs="Times New Roman"/>
          <w:sz w:val="22"/>
          <w:szCs w:val="22"/>
        </w:rPr>
        <w:t>, nas convenções coletivas de trabalho e nos termos de ajustamento de conduta vigentes na data de sua entrega em definitivo e que cumpre plenamente os requisitos de habilitação definidos no instrumento convocatório;</w:t>
      </w:r>
    </w:p>
    <w:p w:rsidR="00C85D3A" w:rsidRPr="00F864A5" w:rsidRDefault="00C85D3A" w:rsidP="002F0FC7">
      <w:pPr>
        <w:pStyle w:val="Default"/>
        <w:numPr>
          <w:ilvl w:val="2"/>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Não</w:t>
      </w:r>
      <w:r w:rsidR="00446B30" w:rsidRPr="00F864A5">
        <w:rPr>
          <w:rFonts w:ascii="Times New Roman" w:hAnsi="Times New Roman" w:cs="Times New Roman"/>
          <w:sz w:val="22"/>
          <w:szCs w:val="22"/>
        </w:rPr>
        <w:t xml:space="preserve"> emprega menor de 18 anos em trabalho noturno, perigos o ou insalubre e não emprega menor de 16 anos, salvo menor, </w:t>
      </w:r>
      <w:r w:rsidRPr="00F864A5">
        <w:rPr>
          <w:rFonts w:ascii="Times New Roman" w:hAnsi="Times New Roman" w:cs="Times New Roman"/>
          <w:sz w:val="22"/>
          <w:szCs w:val="22"/>
        </w:rPr>
        <w:t>a partir</w:t>
      </w:r>
      <w:r w:rsidR="00446B30" w:rsidRPr="00F864A5">
        <w:rPr>
          <w:rFonts w:ascii="Times New Roman" w:hAnsi="Times New Roman" w:cs="Times New Roman"/>
          <w:sz w:val="22"/>
          <w:szCs w:val="22"/>
        </w:rPr>
        <w:t xml:space="preserve"> de 14 anos, na condição de aprendiz, nos termos do art</w:t>
      </w:r>
      <w:r w:rsidRPr="00F864A5">
        <w:rPr>
          <w:rFonts w:ascii="Times New Roman" w:hAnsi="Times New Roman" w:cs="Times New Roman"/>
          <w:sz w:val="22"/>
          <w:szCs w:val="22"/>
        </w:rPr>
        <w:t>igo 7°, XXXIII, da Constituição;</w:t>
      </w:r>
    </w:p>
    <w:p w:rsidR="00C85D3A" w:rsidRPr="00F864A5" w:rsidRDefault="00C85D3A" w:rsidP="002F0FC7">
      <w:pPr>
        <w:pStyle w:val="Default"/>
        <w:numPr>
          <w:ilvl w:val="2"/>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Não</w:t>
      </w:r>
      <w:r w:rsidR="00446B30" w:rsidRPr="00F864A5">
        <w:rPr>
          <w:rFonts w:ascii="Times New Roman" w:hAnsi="Times New Roman" w:cs="Times New Roman"/>
          <w:sz w:val="22"/>
          <w:szCs w:val="22"/>
        </w:rPr>
        <w:t xml:space="preserve"> possui, em sua cadeia produtiva, em</w:t>
      </w:r>
      <w:r w:rsidRPr="00F864A5">
        <w:rPr>
          <w:rFonts w:ascii="Times New Roman" w:hAnsi="Times New Roman" w:cs="Times New Roman"/>
          <w:sz w:val="22"/>
          <w:szCs w:val="22"/>
        </w:rPr>
        <w:t>pregados executando trabalho de</w:t>
      </w:r>
      <w:r w:rsidR="00446B30" w:rsidRPr="00F864A5">
        <w:rPr>
          <w:rFonts w:ascii="Times New Roman" w:hAnsi="Times New Roman" w:cs="Times New Roman"/>
          <w:sz w:val="22"/>
          <w:szCs w:val="22"/>
        </w:rPr>
        <w:t>gradante ou forçado, observando o disposto nos incisos III e IV do art. 1º e no inciso III do art. 5º da Constituição Federal;</w:t>
      </w:r>
    </w:p>
    <w:p w:rsidR="00446B30" w:rsidRPr="00F864A5" w:rsidRDefault="00C85D3A" w:rsidP="002F0FC7">
      <w:pPr>
        <w:pStyle w:val="Default"/>
        <w:numPr>
          <w:ilvl w:val="2"/>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Cumpre</w:t>
      </w:r>
      <w:r w:rsidR="00446B30" w:rsidRPr="00F864A5">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rsidR="00446B30"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 licitante organizado em cooperativa deverá declarar, ainda, em campo próprio do sistema eletrônico, que cumpre os requisitos estabelecidos no artigo 16 da Lei nº 14.133/2021.</w:t>
      </w:r>
    </w:p>
    <w:p w:rsidR="00446B30"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ausufruir do tratamento favorecido </w:t>
      </w:r>
      <w:r w:rsidRPr="00F864A5">
        <w:rPr>
          <w:rFonts w:ascii="Times New Roman" w:hAnsi="Times New Roman" w:cs="Times New Roman"/>
          <w:sz w:val="22"/>
          <w:szCs w:val="22"/>
        </w:rPr>
        <w:lastRenderedPageBreak/>
        <w:t xml:space="preserve">estabelecido em seus arts. 42 </w:t>
      </w:r>
      <w:r w:rsidR="00E93601" w:rsidRPr="00F864A5">
        <w:rPr>
          <w:rFonts w:ascii="Times New Roman" w:hAnsi="Times New Roman" w:cs="Times New Roman"/>
          <w:sz w:val="22"/>
          <w:szCs w:val="22"/>
        </w:rPr>
        <w:t xml:space="preserve">a 49, observado o disposto nos </w:t>
      </w:r>
      <w:r w:rsidRPr="00F864A5">
        <w:rPr>
          <w:rFonts w:ascii="Times New Roman" w:hAnsi="Times New Roman" w:cs="Times New Roman"/>
          <w:sz w:val="22"/>
          <w:szCs w:val="22"/>
        </w:rPr>
        <w:t xml:space="preserve">§ 1º ao 3º do art. 4º, da Lei </w:t>
      </w:r>
      <w:r w:rsidR="00E93601" w:rsidRPr="00F864A5">
        <w:rPr>
          <w:rFonts w:ascii="Times New Roman" w:hAnsi="Times New Roman" w:cs="Times New Roman"/>
          <w:sz w:val="22"/>
          <w:szCs w:val="22"/>
        </w:rPr>
        <w:t>n. º</w:t>
      </w:r>
      <w:r w:rsidRPr="00F864A5">
        <w:rPr>
          <w:rFonts w:ascii="Times New Roman" w:hAnsi="Times New Roman" w:cs="Times New Roman"/>
          <w:sz w:val="22"/>
          <w:szCs w:val="22"/>
        </w:rPr>
        <w:t>14.133/2021.</w:t>
      </w:r>
    </w:p>
    <w:p w:rsidR="00446B30"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 falsidade das declarações exigidas no edital</w:t>
      </w:r>
      <w:r w:rsidR="00925544" w:rsidRPr="00F864A5">
        <w:rPr>
          <w:rFonts w:ascii="Times New Roman" w:hAnsi="Times New Roman" w:cs="Times New Roman"/>
          <w:sz w:val="22"/>
          <w:szCs w:val="22"/>
        </w:rPr>
        <w:t xml:space="preserve"> sujeitará</w:t>
      </w:r>
      <w:r w:rsidRPr="00F864A5">
        <w:rPr>
          <w:rFonts w:ascii="Times New Roman" w:hAnsi="Times New Roman" w:cs="Times New Roman"/>
          <w:sz w:val="22"/>
          <w:szCs w:val="22"/>
        </w:rPr>
        <w:t xml:space="preserve"> o licitante às sanções previstas na Lei nº 14.133/2021, e neste Edital.</w:t>
      </w:r>
    </w:p>
    <w:p w:rsidR="00446B30"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Os licitantes poderão retirar ou substituir a proposta ou, na hipótese de a fase de habilitação anteceder as fases deapresentação de propostas e lances e de julgamento, os documentos de habilitação anteriormente inseridos no sistema, até a abertura da sessão pública.</w:t>
      </w:r>
    </w:p>
    <w:p w:rsidR="00446B30"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E414CE" w:rsidRPr="00F864A5" w:rsidRDefault="00446B3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Serão disponibilizados para acesso público os documentos que compõem a proposta dos</w:t>
      </w:r>
      <w:r w:rsidR="00073DCB" w:rsidRPr="00F864A5">
        <w:rPr>
          <w:rFonts w:ascii="Times New Roman" w:hAnsi="Times New Roman" w:cs="Times New Roman"/>
          <w:sz w:val="22"/>
          <w:szCs w:val="22"/>
        </w:rPr>
        <w:t xml:space="preserve"> licitantes convocados para apresentação de propostas, após a fase de envio de lances.</w:t>
      </w:r>
    </w:p>
    <w:p w:rsidR="00073DCB" w:rsidRPr="00F864A5" w:rsidRDefault="00073DCB" w:rsidP="002F0FC7">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p>
    <w:p w:rsidR="00E20BDA" w:rsidRPr="00F864A5" w:rsidRDefault="00E20BDA" w:rsidP="002F0FC7">
      <w:pPr>
        <w:pStyle w:val="Default"/>
        <w:numPr>
          <w:ilvl w:val="2"/>
          <w:numId w:val="5"/>
        </w:numPr>
        <w:tabs>
          <w:tab w:val="left" w:pos="709"/>
          <w:tab w:val="left" w:pos="851"/>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w:t>
      </w:r>
      <w:r w:rsidR="00073DCB" w:rsidRPr="00F864A5">
        <w:rPr>
          <w:rFonts w:ascii="Times New Roman" w:hAnsi="Times New Roman" w:cs="Times New Roman"/>
          <w:sz w:val="22"/>
          <w:szCs w:val="22"/>
        </w:rPr>
        <w:t xml:space="preserve"> aplicação do intervalo mínimo de diferença de valores ou de percentuais entre os lances, que incidirá tanto emrelaçãoaoslancesintermediáriosquanto em relação aolance quecobrir amelhoroferta;</w:t>
      </w:r>
    </w:p>
    <w:p w:rsidR="00073DCB" w:rsidRPr="00F864A5" w:rsidRDefault="00E20BDA" w:rsidP="002F0FC7">
      <w:pPr>
        <w:pStyle w:val="Default"/>
        <w:numPr>
          <w:ilvl w:val="2"/>
          <w:numId w:val="5"/>
        </w:numPr>
        <w:tabs>
          <w:tab w:val="left" w:pos="709"/>
          <w:tab w:val="left" w:pos="851"/>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Os</w:t>
      </w:r>
      <w:r w:rsidR="00073DCB" w:rsidRPr="00F864A5">
        <w:rPr>
          <w:rFonts w:ascii="Times New Roman" w:hAnsi="Times New Roman" w:cs="Times New Roman"/>
          <w:sz w:val="22"/>
          <w:szCs w:val="22"/>
        </w:rPr>
        <w:t xml:space="preserve"> lances serão de envio automático pelo sistema, respeitado o valor final mínimo estabelecido e o intervalo de que trata o </w:t>
      </w:r>
      <w:r w:rsidRPr="00F864A5">
        <w:rPr>
          <w:rFonts w:ascii="Times New Roman" w:hAnsi="Times New Roman" w:cs="Times New Roman"/>
          <w:sz w:val="22"/>
          <w:szCs w:val="22"/>
        </w:rPr>
        <w:t>subitem</w:t>
      </w:r>
      <w:r w:rsidR="00073DCB" w:rsidRPr="00F864A5">
        <w:rPr>
          <w:rFonts w:ascii="Times New Roman" w:hAnsi="Times New Roman" w:cs="Times New Roman"/>
          <w:sz w:val="22"/>
          <w:szCs w:val="22"/>
        </w:rPr>
        <w:t xml:space="preserve"> acima.</w:t>
      </w:r>
    </w:p>
    <w:p w:rsidR="00E20BDA" w:rsidRPr="00F864A5" w:rsidRDefault="00073DCB" w:rsidP="002F0FC7">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E20BDA" w:rsidRPr="00F864A5" w:rsidRDefault="00E20BDA" w:rsidP="002F0FC7">
      <w:pPr>
        <w:pStyle w:val="Default"/>
        <w:numPr>
          <w:ilvl w:val="2"/>
          <w:numId w:val="5"/>
        </w:numPr>
        <w:tabs>
          <w:tab w:val="left" w:pos="709"/>
          <w:tab w:val="left" w:pos="851"/>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Valor</w:t>
      </w:r>
      <w:r w:rsidR="00073DCB" w:rsidRPr="00F864A5">
        <w:rPr>
          <w:rFonts w:ascii="Times New Roman" w:hAnsi="Times New Roman" w:cs="Times New Roman"/>
          <w:sz w:val="22"/>
          <w:szCs w:val="22"/>
        </w:rPr>
        <w:t xml:space="preserve"> superior a lance já registrado pelo fornecedor no sistema, quando adotado o critério de julgamento por menor preço; e</w:t>
      </w:r>
    </w:p>
    <w:p w:rsidR="00073DCB" w:rsidRPr="00F864A5" w:rsidRDefault="00E20BDA" w:rsidP="002F0FC7">
      <w:pPr>
        <w:pStyle w:val="Default"/>
        <w:numPr>
          <w:ilvl w:val="2"/>
          <w:numId w:val="5"/>
        </w:numPr>
        <w:tabs>
          <w:tab w:val="left" w:pos="567"/>
          <w:tab w:val="left" w:pos="851"/>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Percentual</w:t>
      </w:r>
      <w:r w:rsidR="00073DCB" w:rsidRPr="00F864A5">
        <w:rPr>
          <w:rFonts w:ascii="Times New Roman" w:hAnsi="Times New Roman" w:cs="Times New Roman"/>
          <w:sz w:val="22"/>
          <w:szCs w:val="22"/>
        </w:rPr>
        <w:t xml:space="preserve"> de desconto inferior a lance já registrado pelo fornecedor no sistema, quando adotado o critério dejulgamentopor maior desconto.</w:t>
      </w:r>
    </w:p>
    <w:p w:rsidR="00073DCB" w:rsidRPr="00F864A5" w:rsidRDefault="00073DC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 valor final mínimo ou o percentual de desconto final máximo para</w:t>
      </w:r>
      <w:r w:rsidR="008B46F2" w:rsidRPr="00F864A5">
        <w:rPr>
          <w:rFonts w:ascii="Times New Roman" w:hAnsi="Times New Roman" w:cs="Times New Roman"/>
          <w:sz w:val="22"/>
          <w:szCs w:val="22"/>
        </w:rPr>
        <w:t>metrizado na forma do item 8</w:t>
      </w:r>
      <w:r w:rsidR="00E20BDA" w:rsidRPr="00F864A5">
        <w:rPr>
          <w:rFonts w:ascii="Times New Roman" w:hAnsi="Times New Roman" w:cs="Times New Roman"/>
          <w:sz w:val="22"/>
          <w:szCs w:val="22"/>
        </w:rPr>
        <w:t>.11</w:t>
      </w:r>
      <w:r w:rsidRPr="00F864A5">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w:t>
      </w:r>
      <w:r w:rsidR="00E20BDA" w:rsidRPr="00F864A5">
        <w:rPr>
          <w:rFonts w:ascii="Times New Roman" w:hAnsi="Times New Roman" w:cs="Times New Roman"/>
          <w:sz w:val="22"/>
          <w:szCs w:val="22"/>
        </w:rPr>
        <w:t>e interno</w:t>
      </w:r>
      <w:r w:rsidRPr="00F864A5">
        <w:rPr>
          <w:rFonts w:ascii="Times New Roman" w:hAnsi="Times New Roman" w:cs="Times New Roman"/>
          <w:sz w:val="22"/>
          <w:szCs w:val="22"/>
        </w:rPr>
        <w:t>.</w:t>
      </w:r>
    </w:p>
    <w:p w:rsidR="00E20BDA" w:rsidRPr="00F864A5" w:rsidRDefault="00073DC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Caberá ao licitante interessado em participar </w:t>
      </w:r>
      <w:r w:rsidR="00E20BDA" w:rsidRPr="00F864A5">
        <w:rPr>
          <w:rFonts w:ascii="Times New Roman" w:hAnsi="Times New Roman" w:cs="Times New Roman"/>
          <w:sz w:val="22"/>
          <w:szCs w:val="22"/>
        </w:rPr>
        <w:t>de a</w:t>
      </w:r>
      <w:r w:rsidRPr="00F864A5">
        <w:rPr>
          <w:rFonts w:ascii="Times New Roman" w:hAnsi="Times New Roman" w:cs="Times New Roman"/>
          <w:sz w:val="22"/>
          <w:szCs w:val="22"/>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073DCB" w:rsidRPr="00F864A5" w:rsidRDefault="00073DC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rsidR="00446B30" w:rsidRPr="00884775" w:rsidRDefault="00073DC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lastRenderedPageBreak/>
        <w:t xml:space="preserve">Será exigido a apresentação dos documentos separados por conteúdo </w:t>
      </w:r>
      <w:r w:rsidRPr="00F864A5">
        <w:rPr>
          <w:rFonts w:ascii="Times New Roman" w:hAnsi="Times New Roman" w:cs="Times New Roman"/>
          <w:sz w:val="22"/>
          <w:szCs w:val="22"/>
          <w:u w:val="single"/>
        </w:rPr>
        <w:t>(PROPOSTA E DOCUMENTAÇÃO DE HABILITAÇÃO).</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E414CE" w:rsidRPr="00F864A5" w:rsidTr="002753AB">
        <w:tc>
          <w:tcPr>
            <w:tcW w:w="9214" w:type="dxa"/>
            <w:shd w:val="clear" w:color="auto" w:fill="DEEAF6" w:themeFill="accent1" w:themeFillTint="33"/>
          </w:tcPr>
          <w:p w:rsidR="00E414CE" w:rsidRPr="00F864A5" w:rsidRDefault="00E414CE" w:rsidP="002753AB">
            <w:pPr>
              <w:pStyle w:val="Ttulo1"/>
              <w:spacing w:line="360" w:lineRule="auto"/>
              <w:outlineLvl w:val="0"/>
              <w:rPr>
                <w:rStyle w:val="Forte"/>
                <w:rFonts w:ascii="Times New Roman" w:hAnsi="Times New Roman" w:cs="Times New Roman"/>
                <w:b/>
                <w:bCs/>
                <w:sz w:val="22"/>
                <w:szCs w:val="22"/>
              </w:rPr>
            </w:pPr>
            <w:bookmarkStart w:id="11" w:name="_Toc192858664"/>
            <w:r w:rsidRPr="00F864A5">
              <w:rPr>
                <w:rStyle w:val="Forte"/>
                <w:rFonts w:ascii="Times New Roman" w:hAnsi="Times New Roman" w:cs="Times New Roman"/>
                <w:b/>
                <w:bCs/>
                <w:sz w:val="22"/>
                <w:szCs w:val="22"/>
              </w:rPr>
              <w:t>DO PREENCHIMENTO DA PROPOSTA</w:t>
            </w:r>
            <w:bookmarkEnd w:id="11"/>
          </w:p>
        </w:tc>
      </w:tr>
    </w:tbl>
    <w:p w:rsidR="001C772E" w:rsidRPr="00883C5E" w:rsidRDefault="001C772E"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883C5E">
        <w:rPr>
          <w:rFonts w:ascii="Times New Roman" w:hAnsi="Times New Roman" w:cs="Times New Roman"/>
          <w:sz w:val="22"/>
          <w:szCs w:val="22"/>
          <w:highlight w:val="yellow"/>
        </w:rPr>
        <w:t xml:space="preserve">Após a divulgação do edital, os Licitantes deverão encaminhar PROPOSTA inicial com o valor na Moeda Real, </w:t>
      </w:r>
      <w:r w:rsidRPr="00883C5E">
        <w:rPr>
          <w:rFonts w:ascii="Times New Roman" w:hAnsi="Times New Roman" w:cs="Times New Roman"/>
          <w:b/>
          <w:sz w:val="22"/>
          <w:szCs w:val="22"/>
          <w:highlight w:val="yellow"/>
        </w:rPr>
        <w:t>MENOR PREÇO</w:t>
      </w:r>
      <w:r w:rsidRPr="00883C5E">
        <w:rPr>
          <w:rFonts w:ascii="Times New Roman" w:hAnsi="Times New Roman" w:cs="Times New Roman"/>
          <w:sz w:val="22"/>
          <w:szCs w:val="22"/>
          <w:highlight w:val="yellow"/>
        </w:rPr>
        <w:t xml:space="preserve">, até a data e hora marcadas para a abertura da sessão, exclusivamente por meio do sistema eletrônico – </w:t>
      </w:r>
      <w:hyperlink r:id="rId17" w:history="1">
        <w:r w:rsidRPr="00883C5E">
          <w:rPr>
            <w:rStyle w:val="Hyperlink"/>
            <w:rFonts w:ascii="Times New Roman" w:hAnsi="Times New Roman" w:cs="Times New Roman"/>
            <w:sz w:val="22"/>
            <w:szCs w:val="22"/>
          </w:rPr>
          <w:t>www.licitanet.com.br</w:t>
        </w:r>
      </w:hyperlink>
      <w:r w:rsidRPr="00883C5E">
        <w:rPr>
          <w:rFonts w:ascii="Times New Roman" w:hAnsi="Times New Roman" w:cs="Times New Roman"/>
          <w:sz w:val="22"/>
          <w:szCs w:val="22"/>
          <w:highlight w:val="yellow"/>
        </w:rPr>
        <w:t>, quando, então, encerrar-se-á, automaticamente, a fase de recebimento de propostas.</w:t>
      </w:r>
    </w:p>
    <w:p w:rsidR="00E20BDA" w:rsidRPr="00F864A5" w:rsidRDefault="00097900"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w:t>
      </w:r>
      <w:r w:rsidR="00E20BDA" w:rsidRPr="00F864A5">
        <w:rPr>
          <w:rFonts w:ascii="Times New Roman" w:hAnsi="Times New Roman" w:cs="Times New Roman"/>
          <w:sz w:val="22"/>
          <w:szCs w:val="22"/>
        </w:rPr>
        <w:t xml:space="preserve"> licitante deverá enviar sua proposta mediante o preenchimento, no sistema eletrônico, dos seguintes campos:</w:t>
      </w:r>
    </w:p>
    <w:p w:rsidR="00E20BDA" w:rsidRPr="00F864A5" w:rsidRDefault="00607EF4" w:rsidP="002753AB">
      <w:pPr>
        <w:pStyle w:val="Default"/>
        <w:tabs>
          <w:tab w:val="left" w:pos="426"/>
        </w:tabs>
        <w:spacing w:line="360" w:lineRule="auto"/>
        <w:jc w:val="both"/>
        <w:rPr>
          <w:rFonts w:ascii="Times New Roman" w:hAnsi="Times New Roman" w:cs="Times New Roman"/>
          <w:sz w:val="22"/>
          <w:szCs w:val="22"/>
          <w:highlight w:val="yellow"/>
        </w:rPr>
      </w:pPr>
      <w:r>
        <w:rPr>
          <w:rFonts w:ascii="Times New Roman" w:hAnsi="Times New Roman" w:cs="Times New Roman"/>
          <w:sz w:val="22"/>
          <w:szCs w:val="22"/>
          <w:highlight w:val="yellow"/>
        </w:rPr>
        <w:t>a) V</w:t>
      </w:r>
      <w:r w:rsidR="008B46F2" w:rsidRPr="00F864A5">
        <w:rPr>
          <w:rFonts w:ascii="Times New Roman" w:hAnsi="Times New Roman" w:cs="Times New Roman"/>
          <w:sz w:val="22"/>
          <w:szCs w:val="22"/>
          <w:highlight w:val="yellow"/>
        </w:rPr>
        <w:t>alor glob</w:t>
      </w:r>
      <w:r w:rsidR="00E20BDA" w:rsidRPr="00F864A5">
        <w:rPr>
          <w:rFonts w:ascii="Times New Roman" w:hAnsi="Times New Roman" w:cs="Times New Roman"/>
          <w:sz w:val="22"/>
          <w:szCs w:val="22"/>
          <w:highlight w:val="yellow"/>
        </w:rPr>
        <w:t>al do lote;</w:t>
      </w:r>
    </w:p>
    <w:p w:rsidR="00E20BDA" w:rsidRPr="00F864A5" w:rsidRDefault="005E61E2" w:rsidP="002753AB">
      <w:pPr>
        <w:pStyle w:val="Default"/>
        <w:tabs>
          <w:tab w:val="left" w:pos="426"/>
        </w:tabs>
        <w:spacing w:line="360" w:lineRule="auto"/>
        <w:jc w:val="both"/>
        <w:rPr>
          <w:rFonts w:ascii="Times New Roman" w:hAnsi="Times New Roman" w:cs="Times New Roman"/>
          <w:sz w:val="22"/>
          <w:szCs w:val="22"/>
        </w:rPr>
      </w:pPr>
      <w:r>
        <w:rPr>
          <w:rFonts w:ascii="Times New Roman" w:hAnsi="Times New Roman" w:cs="Times New Roman"/>
          <w:sz w:val="22"/>
          <w:szCs w:val="22"/>
          <w:highlight w:val="yellow"/>
        </w:rPr>
        <w:t>b</w:t>
      </w:r>
      <w:r w:rsidR="00E20BDA" w:rsidRPr="00F864A5">
        <w:rPr>
          <w:rFonts w:ascii="Times New Roman" w:hAnsi="Times New Roman" w:cs="Times New Roman"/>
          <w:sz w:val="22"/>
          <w:szCs w:val="22"/>
          <w:highlight w:val="yellow"/>
        </w:rPr>
        <w:t>) Descrição do objeto, contendo as informações similares à especificação do Projeto Básico;</w:t>
      </w:r>
    </w:p>
    <w:p w:rsidR="00097900" w:rsidRPr="00F864A5" w:rsidRDefault="00E20BDA" w:rsidP="002753AB">
      <w:pPr>
        <w:pStyle w:val="Default"/>
        <w:numPr>
          <w:ilvl w:val="1"/>
          <w:numId w:val="5"/>
        </w:numPr>
        <w:tabs>
          <w:tab w:val="left" w:pos="426"/>
        </w:tabs>
        <w:spacing w:line="360" w:lineRule="auto"/>
        <w:ind w:hanging="1080"/>
        <w:jc w:val="both"/>
        <w:rPr>
          <w:rFonts w:ascii="Times New Roman" w:hAnsi="Times New Roman" w:cs="Times New Roman"/>
          <w:sz w:val="22"/>
          <w:szCs w:val="22"/>
        </w:rPr>
      </w:pPr>
      <w:r w:rsidRPr="00F864A5">
        <w:rPr>
          <w:rFonts w:ascii="Times New Roman" w:hAnsi="Times New Roman" w:cs="Times New Roman"/>
          <w:sz w:val="22"/>
          <w:szCs w:val="22"/>
        </w:rPr>
        <w:t>Todas as especificações do objeto contidas na proposta vinculam o licitante.</w:t>
      </w:r>
    </w:p>
    <w:p w:rsidR="00097900" w:rsidRPr="00F864A5" w:rsidRDefault="00E20BDA"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rsidR="00097900" w:rsidRPr="00F864A5" w:rsidRDefault="00E20BDA"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097900" w:rsidRPr="00F864A5" w:rsidRDefault="00E20BDA" w:rsidP="002753AB">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Quanto às quantidades elencadas: não há possibilidade no ato do cadastro da proposta, de oferecer um quantitativo inferior ao máximo previsto no edital, obrigando-se aos limites dela.</w:t>
      </w:r>
    </w:p>
    <w:p w:rsidR="00097900" w:rsidRPr="00F864A5" w:rsidRDefault="00E20BDA" w:rsidP="002F0FC7">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Se o regime tributário da empresa implicar o recolhimento de tributos em percentuais</w:t>
      </w:r>
      <w:r w:rsidR="00097900" w:rsidRPr="00F864A5">
        <w:rPr>
          <w:rFonts w:ascii="Times New Roman" w:hAnsi="Times New Roman" w:cs="Times New Roman"/>
          <w:sz w:val="22"/>
          <w:szCs w:val="22"/>
        </w:rPr>
        <w:t xml:space="preserve"> variáveis, a cotação adequada será a que corresponde à média dos efetivos recolhimentos da empresa nos últimos doze meses.</w:t>
      </w:r>
    </w:p>
    <w:p w:rsidR="00097900" w:rsidRPr="00F864A5" w:rsidRDefault="00097900" w:rsidP="002F0FC7">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Independentemente do percentual de tributo inserido na planilha, no pagamento serão retidos na fonte os percentuais estabelecidos na legislação vigente.</w:t>
      </w:r>
    </w:p>
    <w:p w:rsidR="00097900" w:rsidRPr="00F864A5" w:rsidRDefault="00097900" w:rsidP="002F0FC7">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97900" w:rsidRPr="00F864A5" w:rsidRDefault="00097900" w:rsidP="002F0FC7">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F864A5">
        <w:rPr>
          <w:rFonts w:ascii="Times New Roman" w:hAnsi="Times New Roman" w:cs="Times New Roman"/>
          <w:sz w:val="22"/>
          <w:szCs w:val="22"/>
          <w:highlight w:val="yellow"/>
        </w:rPr>
        <w:t>O prazo de validade da proposta não será inferior a 90 (noventa) dias, a contar da data de sua apresentação.</w:t>
      </w:r>
    </w:p>
    <w:p w:rsidR="00097900" w:rsidRPr="00F864A5" w:rsidRDefault="00097900" w:rsidP="002F0FC7">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rsidR="00E20BDA" w:rsidRDefault="00097900" w:rsidP="002F0FC7">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lastRenderedPageBreak/>
        <w:t xml:space="preserve">O descumprimento das regras supramencionadas pela Administração por parte dos contratados pode </w:t>
      </w:r>
      <w:r w:rsidR="00EE5FF0" w:rsidRPr="00F864A5">
        <w:rPr>
          <w:rFonts w:ascii="Times New Roman" w:hAnsi="Times New Roman" w:cs="Times New Roman"/>
          <w:sz w:val="22"/>
          <w:szCs w:val="22"/>
        </w:rPr>
        <w:t>ensejar a responsabilização pela Autarquia</w:t>
      </w:r>
      <w:r w:rsidRPr="00F864A5">
        <w:rPr>
          <w:rFonts w:ascii="Times New Roman" w:hAnsi="Times New Roman" w:cs="Times New Roman"/>
          <w:sz w:val="22"/>
          <w:szCs w:val="22"/>
        </w:rPr>
        <w:t>,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 preço na execução do contrato.</w:t>
      </w:r>
    </w:p>
    <w:tbl>
      <w:tblPr>
        <w:tblStyle w:val="Tabelacomgrade"/>
        <w:tblW w:w="9214" w:type="dxa"/>
        <w:tblInd w:w="-5" w:type="dxa"/>
        <w:shd w:val="clear" w:color="auto" w:fill="D9D9D9" w:themeFill="background1" w:themeFillShade="D9"/>
        <w:tblLook w:val="04A0"/>
      </w:tblPr>
      <w:tblGrid>
        <w:gridCol w:w="9214"/>
      </w:tblGrid>
      <w:tr w:rsidR="00C55554" w:rsidRPr="00F864A5" w:rsidTr="00607EF4">
        <w:tc>
          <w:tcPr>
            <w:tcW w:w="9214" w:type="dxa"/>
            <w:tcBorders>
              <w:top w:val="nil"/>
              <w:left w:val="nil"/>
              <w:bottom w:val="nil"/>
              <w:right w:val="nil"/>
            </w:tcBorders>
            <w:shd w:val="clear" w:color="auto" w:fill="DEEAF6" w:themeFill="accent1" w:themeFillTint="33"/>
          </w:tcPr>
          <w:p w:rsidR="00C55554" w:rsidRPr="00F864A5" w:rsidRDefault="00A1362B" w:rsidP="002753AB">
            <w:pPr>
              <w:pStyle w:val="Ttulo1"/>
              <w:spacing w:line="360" w:lineRule="auto"/>
              <w:outlineLvl w:val="0"/>
              <w:rPr>
                <w:rStyle w:val="Forte"/>
                <w:rFonts w:ascii="Times New Roman" w:hAnsi="Times New Roman" w:cs="Times New Roman"/>
                <w:b/>
                <w:bCs/>
                <w:sz w:val="22"/>
                <w:szCs w:val="22"/>
              </w:rPr>
            </w:pPr>
            <w:bookmarkStart w:id="12" w:name="_Toc192858665"/>
            <w:r w:rsidRPr="00F864A5">
              <w:rPr>
                <w:rStyle w:val="Forte"/>
                <w:rFonts w:ascii="Times New Roman" w:hAnsi="Times New Roman" w:cs="Times New Roman"/>
                <w:b/>
                <w:bCs/>
                <w:sz w:val="22"/>
                <w:szCs w:val="22"/>
              </w:rPr>
              <w:t>DA FASE DE LANCES E DA NEGOCIAÇÃO</w:t>
            </w:r>
            <w:bookmarkEnd w:id="12"/>
          </w:p>
        </w:tc>
      </w:tr>
    </w:tbl>
    <w:p w:rsidR="00A1362B" w:rsidRPr="00F864A5" w:rsidRDefault="00A1362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Aberta a etapa competitiva, os Licitantes classificados poderão encaminhar lances públicos, sucessivos e com menor preço, exclusivamente por meio do sistema eletrônico, sendo imediatamente informados do horário e o valor registrado de cada lance</w:t>
      </w:r>
      <w:r w:rsidR="00097900" w:rsidRPr="00F864A5">
        <w:rPr>
          <w:rFonts w:ascii="Times New Roman" w:hAnsi="Times New Roman" w:cs="Times New Roman"/>
          <w:sz w:val="22"/>
          <w:szCs w:val="22"/>
        </w:rPr>
        <w:t>.</w:t>
      </w:r>
    </w:p>
    <w:p w:rsidR="00A1362B" w:rsidRPr="00F864A5" w:rsidRDefault="00A1362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Durante o transcurso da sessão, os Licitantes terão informações, em tempo real, do valor de menor preço registrado, mantendo-se em sigilo a identificação do ofertante.</w:t>
      </w:r>
    </w:p>
    <w:p w:rsidR="00A1362B" w:rsidRDefault="00A1362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highlight w:val="yellow"/>
        </w:rPr>
      </w:pPr>
      <w:r w:rsidRPr="00607EF4">
        <w:rPr>
          <w:rFonts w:ascii="Times New Roman" w:hAnsi="Times New Roman" w:cs="Times New Roman"/>
          <w:sz w:val="22"/>
          <w:szCs w:val="22"/>
          <w:highlight w:val="yellow"/>
        </w:rPr>
        <w:t>Será permitido aos Licitantes a apresentação de lances intermediários durante a disputa. Serão considerados intermediários os lances que forem iguais ou superiores ao menor ofertado, mas inferiores ao último lance dado pelo próprio licitante, e registrado no sistema eletrônico pela própria Licitante.</w:t>
      </w:r>
    </w:p>
    <w:p w:rsidR="00547D06" w:rsidRPr="00607EF4" w:rsidRDefault="00547D06" w:rsidP="002F0FC7">
      <w:pPr>
        <w:pStyle w:val="Default"/>
        <w:tabs>
          <w:tab w:val="left" w:pos="567"/>
        </w:tabs>
        <w:spacing w:line="360" w:lineRule="auto"/>
        <w:jc w:val="both"/>
        <w:rPr>
          <w:rFonts w:ascii="Times New Roman" w:hAnsi="Times New Roman" w:cs="Times New Roman"/>
          <w:sz w:val="22"/>
          <w:szCs w:val="22"/>
          <w:highlight w:val="yellow"/>
        </w:rPr>
      </w:pPr>
    </w:p>
    <w:p w:rsidR="00CA7247" w:rsidRDefault="00CA7247" w:rsidP="002F0FC7">
      <w:pPr>
        <w:pStyle w:val="Default"/>
        <w:numPr>
          <w:ilvl w:val="1"/>
          <w:numId w:val="5"/>
        </w:numPr>
        <w:tabs>
          <w:tab w:val="left" w:pos="426"/>
          <w:tab w:val="left" w:pos="567"/>
        </w:tabs>
        <w:spacing w:line="360" w:lineRule="auto"/>
        <w:ind w:left="0" w:firstLine="0"/>
        <w:jc w:val="both"/>
        <w:rPr>
          <w:rFonts w:ascii="Times New Roman" w:hAnsi="Times New Roman" w:cs="Times New Roman"/>
          <w:sz w:val="22"/>
          <w:szCs w:val="22"/>
          <w:highlight w:val="yellow"/>
        </w:rPr>
      </w:pPr>
      <w:r w:rsidRPr="00607EF4">
        <w:rPr>
          <w:rFonts w:ascii="Times New Roman" w:hAnsi="Times New Roman" w:cs="Times New Roman"/>
          <w:sz w:val="22"/>
          <w:szCs w:val="22"/>
          <w:highlight w:val="yellow"/>
        </w:rPr>
        <w:t xml:space="preserve">O intervalo mínimo de diferença de valores ou percentuais entre os lances, que incidirá tanto em relação aos lances intermediários quanto em relação à proposta que cobrir a melhor oferta deverá ser de </w:t>
      </w:r>
      <w:r w:rsidRPr="00537380">
        <w:rPr>
          <w:rFonts w:ascii="Times New Roman" w:hAnsi="Times New Roman" w:cs="Times New Roman"/>
          <w:b/>
          <w:bCs/>
          <w:sz w:val="22"/>
          <w:szCs w:val="22"/>
          <w:highlight w:val="yellow"/>
        </w:rPr>
        <w:t>R$ 1</w:t>
      </w:r>
      <w:r w:rsidR="0099770B" w:rsidRPr="00537380">
        <w:rPr>
          <w:rFonts w:ascii="Times New Roman" w:hAnsi="Times New Roman" w:cs="Times New Roman"/>
          <w:b/>
          <w:bCs/>
          <w:sz w:val="22"/>
          <w:szCs w:val="22"/>
          <w:highlight w:val="yellow"/>
        </w:rPr>
        <w:t>0</w:t>
      </w:r>
      <w:r w:rsidRPr="00537380">
        <w:rPr>
          <w:rFonts w:ascii="Times New Roman" w:hAnsi="Times New Roman" w:cs="Times New Roman"/>
          <w:b/>
          <w:bCs/>
          <w:sz w:val="22"/>
          <w:szCs w:val="22"/>
          <w:highlight w:val="yellow"/>
        </w:rPr>
        <w:t>0.00 (</w:t>
      </w:r>
      <w:r w:rsidR="0099770B" w:rsidRPr="00537380">
        <w:rPr>
          <w:rFonts w:ascii="Times New Roman" w:hAnsi="Times New Roman" w:cs="Times New Roman"/>
          <w:b/>
          <w:bCs/>
          <w:sz w:val="22"/>
          <w:szCs w:val="22"/>
          <w:highlight w:val="yellow"/>
        </w:rPr>
        <w:t>cem</w:t>
      </w:r>
      <w:r w:rsidRPr="00537380">
        <w:rPr>
          <w:rFonts w:ascii="Times New Roman" w:hAnsi="Times New Roman" w:cs="Times New Roman"/>
          <w:b/>
          <w:bCs/>
          <w:sz w:val="22"/>
          <w:szCs w:val="22"/>
          <w:highlight w:val="yellow"/>
        </w:rPr>
        <w:t>reais).</w:t>
      </w:r>
    </w:p>
    <w:p w:rsidR="00A1362B" w:rsidRDefault="00A1362B" w:rsidP="002753AB">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Não poderá haver desistência dos lances ofertados após a abertura da seção, sujeitando-se a Licitante desistente às sanções previstas neste Edital.</w:t>
      </w:r>
    </w:p>
    <w:p w:rsidR="00A1362B" w:rsidRDefault="00A1362B" w:rsidP="002753AB">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Durante a fase de lances, o Agente de Contratação poderá excluir, justificadamente, lance cujo valor seja manifestamente inexequível.</w:t>
      </w:r>
    </w:p>
    <w:p w:rsidR="000F1CB9" w:rsidRDefault="000F1CB9" w:rsidP="002753AB">
      <w:pPr>
        <w:pStyle w:val="Default"/>
        <w:numPr>
          <w:ilvl w:val="1"/>
          <w:numId w:val="5"/>
        </w:numPr>
        <w:tabs>
          <w:tab w:val="left" w:pos="567"/>
        </w:tabs>
        <w:spacing w:line="360" w:lineRule="auto"/>
        <w:ind w:left="0" w:firstLine="0"/>
        <w:jc w:val="both"/>
        <w:rPr>
          <w:rFonts w:ascii="Times New Roman" w:hAnsi="Times New Roman" w:cs="Times New Roman"/>
          <w:sz w:val="22"/>
          <w:szCs w:val="22"/>
          <w:highlight w:val="yellow"/>
        </w:rPr>
      </w:pPr>
      <w:r w:rsidRPr="00607EF4">
        <w:rPr>
          <w:rFonts w:ascii="Times New Roman" w:hAnsi="Times New Roman" w:cs="Times New Roman"/>
          <w:sz w:val="22"/>
          <w:szCs w:val="22"/>
          <w:highlight w:val="yellow"/>
        </w:rPr>
        <w:t>Será adotado para o envio de lances na Concorrência Pública o modo de disputa “</w:t>
      </w:r>
      <w:r w:rsidRPr="00607EF4">
        <w:rPr>
          <w:rFonts w:ascii="Times New Roman" w:hAnsi="Times New Roman" w:cs="Times New Roman"/>
          <w:b/>
          <w:bCs/>
          <w:sz w:val="22"/>
          <w:szCs w:val="22"/>
          <w:highlight w:val="yellow"/>
        </w:rPr>
        <w:t>ABERTO</w:t>
      </w:r>
      <w:r w:rsidRPr="00607EF4">
        <w:rPr>
          <w:rFonts w:ascii="Times New Roman" w:hAnsi="Times New Roman" w:cs="Times New Roman"/>
          <w:sz w:val="22"/>
          <w:szCs w:val="22"/>
          <w:highlight w:val="yellow"/>
        </w:rPr>
        <w:t xml:space="preserve">”, em que os licitantes apresentarão lances públicos e sucessivos. </w:t>
      </w:r>
    </w:p>
    <w:p w:rsidR="000F1CB9" w:rsidRDefault="000F1CB9" w:rsidP="002753AB">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 etapa de lances da sessão pública terá duração inicial de 10 (dez) minutos, havendo lances nos últimos 2 (dois) minutos, a disputa irá para a prorrogação automática que durará 2 (dois) minutos, sendo que, havendo lances durante a mesma, prorrogar-se á por mais dois minutos, e assim sucessivamente, até que não</w:t>
      </w:r>
      <w:r w:rsidR="00CC2798" w:rsidRPr="00F864A5">
        <w:rPr>
          <w:rFonts w:ascii="Times New Roman" w:hAnsi="Times New Roman" w:cs="Times New Roman"/>
          <w:sz w:val="22"/>
          <w:szCs w:val="22"/>
        </w:rPr>
        <w:t>haja mais lances, findo o qual será automaticamente encerrada a recepção de lances</w:t>
      </w:r>
      <w:r w:rsidR="00700D00">
        <w:rPr>
          <w:rFonts w:ascii="Times New Roman" w:hAnsi="Times New Roman" w:cs="Times New Roman"/>
          <w:sz w:val="22"/>
          <w:szCs w:val="22"/>
        </w:rPr>
        <w:t>.</w:t>
      </w:r>
    </w:p>
    <w:p w:rsidR="00AD369D" w:rsidRDefault="00AF10D9" w:rsidP="002753AB">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rsidR="00AD369D" w:rsidRDefault="00AD369D" w:rsidP="002753AB">
      <w:pPr>
        <w:pStyle w:val="Default"/>
        <w:numPr>
          <w:ilvl w:val="1"/>
          <w:numId w:val="5"/>
        </w:numPr>
        <w:tabs>
          <w:tab w:val="left" w:pos="567"/>
        </w:tabs>
        <w:spacing w:line="360" w:lineRule="auto"/>
        <w:ind w:left="0" w:firstLine="0"/>
        <w:jc w:val="both"/>
        <w:rPr>
          <w:rFonts w:ascii="Times New Roman" w:hAnsi="Times New Roman" w:cs="Times New Roman"/>
          <w:b/>
          <w:sz w:val="22"/>
          <w:szCs w:val="22"/>
        </w:rPr>
      </w:pPr>
      <w:r w:rsidRPr="00F864A5">
        <w:rPr>
          <w:rFonts w:ascii="Times New Roman" w:hAnsi="Times New Roman" w:cs="Times New Roman"/>
          <w:b/>
          <w:sz w:val="22"/>
          <w:szCs w:val="22"/>
        </w:rPr>
        <w:lastRenderedPageBreak/>
        <w:t xml:space="preserve">Poderá o Agente de Contratação, auxiliado pela equipe de apoio, justificadamente, admitir o reinício da etapa fechada, caso nenhum licitante classificado na etapa de lance fechado atender às exigências de habilitação. </w:t>
      </w:r>
    </w:p>
    <w:p w:rsidR="00266A78" w:rsidRPr="00700D00" w:rsidRDefault="00AF34EA" w:rsidP="002753AB">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 xml:space="preserve">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nesteEdital. </w:t>
      </w:r>
    </w:p>
    <w:p w:rsidR="00266A78" w:rsidRPr="00F864A5" w:rsidRDefault="00266A78" w:rsidP="002753AB">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b/>
          <w:sz w:val="22"/>
          <w:szCs w:val="22"/>
        </w:rPr>
        <w:t>DO EMPATE FICTO - ART. 44 LC 123/2006</w:t>
      </w:r>
      <w:r w:rsidR="00607EF4">
        <w:rPr>
          <w:rFonts w:ascii="Times New Roman" w:hAnsi="Times New Roman" w:cs="Times New Roman"/>
          <w:b/>
          <w:sz w:val="22"/>
          <w:szCs w:val="22"/>
        </w:rPr>
        <w:t>:</w:t>
      </w:r>
    </w:p>
    <w:p w:rsidR="00266A78" w:rsidRPr="00F864A5" w:rsidRDefault="00266A78" w:rsidP="002F0FC7">
      <w:pPr>
        <w:pStyle w:val="Default"/>
        <w:numPr>
          <w:ilvl w:val="2"/>
          <w:numId w:val="5"/>
        </w:numPr>
        <w:tabs>
          <w:tab w:val="left" w:pos="851"/>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No caso de existir a participação DE MICROEMPRESAS E EMPRESAS DE PEQUENO PORTE, neste momento, os procedimentos obedecerão aos subitens a seguir: </w:t>
      </w:r>
    </w:p>
    <w:p w:rsidR="00266A78" w:rsidRPr="00F864A5" w:rsidRDefault="00266A78" w:rsidP="00925B7E">
      <w:pPr>
        <w:pStyle w:val="Default"/>
        <w:numPr>
          <w:ilvl w:val="0"/>
          <w:numId w:val="10"/>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Antes da classificação definitiva de preços, caso a melhor oferta não tenha sido apresentada por MEI/ME/EPP, o sistema utilizado verificará se ocorreu </w:t>
      </w:r>
      <w:r w:rsidRPr="00F864A5">
        <w:rPr>
          <w:rFonts w:ascii="Times New Roman" w:hAnsi="Times New Roman" w:cs="Times New Roman"/>
          <w:b/>
          <w:sz w:val="22"/>
          <w:szCs w:val="22"/>
        </w:rPr>
        <w:t>EMPATE FICTO</w:t>
      </w:r>
      <w:r w:rsidRPr="00F864A5">
        <w:rPr>
          <w:rFonts w:ascii="Times New Roman" w:hAnsi="Times New Roman" w:cs="Times New Roman"/>
          <w:sz w:val="22"/>
          <w:szCs w:val="22"/>
        </w:rPr>
        <w:t xml:space="preserve"> previsto no § 2º do artigo 44 da Lei Complementar nº 123/2006, ou seja, propostas apresentadas por microempresas ou empresas de pequeno porte, que preencham as condições estabelecidas, com valores até 10% (dez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w:t>
      </w:r>
    </w:p>
    <w:p w:rsidR="00266A78" w:rsidRPr="00925B7E" w:rsidRDefault="00266A78" w:rsidP="00884775">
      <w:pPr>
        <w:pStyle w:val="Default"/>
        <w:numPr>
          <w:ilvl w:val="0"/>
          <w:numId w:val="10"/>
        </w:numPr>
        <w:tabs>
          <w:tab w:val="left" w:pos="426"/>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Caso a Licitante se enquadre como MEI/ME/EPP, e preencha as condições estabelecidas, quando convocada não exercer o benefício de ofertar preço inferior a primeira classificada ou não o faça no tempo estabelecido, o sistema automaticamente convocará as MEI/ME/EPP remanescentes que, porventura, se enquadrem na hipótese do empate ficto, na ordem classificatória, para exercício do mesmo direito, sucessivamente, se for o caso.</w:t>
      </w:r>
    </w:p>
    <w:p w:rsidR="00266A78" w:rsidRPr="00F864A5" w:rsidRDefault="00266A78" w:rsidP="002753AB">
      <w:pPr>
        <w:pStyle w:val="Default"/>
        <w:numPr>
          <w:ilvl w:val="1"/>
          <w:numId w:val="5"/>
        </w:numPr>
        <w:tabs>
          <w:tab w:val="left" w:pos="567"/>
        </w:tabs>
        <w:spacing w:line="360" w:lineRule="auto"/>
        <w:ind w:left="0" w:firstLine="0"/>
        <w:rPr>
          <w:rFonts w:ascii="Times New Roman" w:hAnsi="Times New Roman" w:cs="Times New Roman"/>
          <w:b/>
          <w:sz w:val="22"/>
          <w:szCs w:val="22"/>
        </w:rPr>
      </w:pPr>
      <w:r w:rsidRPr="00F864A5">
        <w:rPr>
          <w:rFonts w:ascii="Times New Roman" w:hAnsi="Times New Roman" w:cs="Times New Roman"/>
          <w:b/>
          <w:sz w:val="22"/>
          <w:szCs w:val="22"/>
        </w:rPr>
        <w:t>DO EMP</w:t>
      </w:r>
      <w:r w:rsidR="00607EF4">
        <w:rPr>
          <w:rFonts w:ascii="Times New Roman" w:hAnsi="Times New Roman" w:cs="Times New Roman"/>
          <w:b/>
          <w:sz w:val="22"/>
          <w:szCs w:val="22"/>
        </w:rPr>
        <w:t>ATE - ART. 60 LEI 14.1333/2021:</w:t>
      </w:r>
    </w:p>
    <w:p w:rsidR="00266A78" w:rsidRPr="00F864A5" w:rsidRDefault="00266A78" w:rsidP="002F0FC7">
      <w:pPr>
        <w:pStyle w:val="Default"/>
        <w:numPr>
          <w:ilvl w:val="2"/>
          <w:numId w:val="5"/>
        </w:numPr>
        <w:tabs>
          <w:tab w:val="left" w:pos="851"/>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Havendo empate entre duas ou mais propostas, o desempate far-se-á através de disputa final, em que os licitantes empatados poderão apresentar nova proposta em ato contínuo à classificação, NAS REGRAS ESTABELECIDAS ABAIXO:   </w:t>
      </w:r>
    </w:p>
    <w:p w:rsidR="00266A78" w:rsidRPr="00F864A5" w:rsidRDefault="00266A78" w:rsidP="002F0FC7">
      <w:pPr>
        <w:pStyle w:val="Default"/>
        <w:numPr>
          <w:ilvl w:val="2"/>
          <w:numId w:val="5"/>
        </w:numPr>
        <w:tabs>
          <w:tab w:val="left" w:pos="851"/>
          <w:tab w:val="left" w:pos="993"/>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Em caso de empate entre duas ou mais propostas, serão utilizados os seguintes critérios de desempate, nesta ordem:  </w:t>
      </w:r>
    </w:p>
    <w:p w:rsidR="00266A78" w:rsidRPr="00F864A5" w:rsidRDefault="00925544" w:rsidP="002F0FC7">
      <w:pPr>
        <w:pStyle w:val="Default"/>
        <w:numPr>
          <w:ilvl w:val="0"/>
          <w:numId w:val="11"/>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w:t>
      </w:r>
      <w:r w:rsidR="00266A78" w:rsidRPr="00F864A5">
        <w:rPr>
          <w:rFonts w:ascii="Times New Roman" w:hAnsi="Times New Roman" w:cs="Times New Roman"/>
          <w:sz w:val="22"/>
          <w:szCs w:val="22"/>
        </w:rPr>
        <w:t xml:space="preserve">isputa final, hipótese em que os licitantes empatados poderão apresentar nova proposta em ato contínuo à classificação, caso não haja desempate o Agente de Contratação concederá prazo de 120 (cento e vinte) minutos, para que as licitantes juntem via sistema documentos que comprovem os itens II a VIII, procedendo a avaliação objetiva dos mesmos, em ordem crescente.  </w:t>
      </w:r>
    </w:p>
    <w:p w:rsidR="00266A78" w:rsidRPr="00F864A5" w:rsidRDefault="002753AB" w:rsidP="002F0FC7">
      <w:pPr>
        <w:pStyle w:val="Default"/>
        <w:numPr>
          <w:ilvl w:val="0"/>
          <w:numId w:val="11"/>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lastRenderedPageBreak/>
        <w:t>A</w:t>
      </w:r>
      <w:r w:rsidR="00266A78" w:rsidRPr="00F864A5">
        <w:rPr>
          <w:rFonts w:ascii="Times New Roman" w:hAnsi="Times New Roman" w:cs="Times New Roman"/>
          <w:sz w:val="22"/>
          <w:szCs w:val="22"/>
        </w:rPr>
        <w:t xml:space="preserve">valiação do desempenho contratual prévio dos licitantes, para a qual deverão preferencialmente ser utilizados registros cadastrais para efeito de atesto de cumprimento de obrigações previstos nesta Lei;  </w:t>
      </w:r>
    </w:p>
    <w:p w:rsidR="00266A78" w:rsidRPr="00F864A5" w:rsidRDefault="002753AB" w:rsidP="002F0FC7">
      <w:pPr>
        <w:pStyle w:val="Default"/>
        <w:numPr>
          <w:ilvl w:val="0"/>
          <w:numId w:val="11"/>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w:t>
      </w:r>
      <w:r w:rsidR="00266A78" w:rsidRPr="00F864A5">
        <w:rPr>
          <w:rFonts w:ascii="Times New Roman" w:hAnsi="Times New Roman" w:cs="Times New Roman"/>
          <w:sz w:val="22"/>
          <w:szCs w:val="22"/>
        </w:rPr>
        <w:t xml:space="preserve">esenvolvimento pelo licitante de ações de equidade entre homens e mulheres no ambiente de trabalho, conforme regulamento; (Decreto nº 11.430, de 2023)   </w:t>
      </w:r>
    </w:p>
    <w:p w:rsidR="00266A78" w:rsidRPr="00F864A5" w:rsidRDefault="002753AB" w:rsidP="002F0FC7">
      <w:pPr>
        <w:pStyle w:val="Default"/>
        <w:numPr>
          <w:ilvl w:val="0"/>
          <w:numId w:val="11"/>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w:t>
      </w:r>
      <w:r w:rsidR="00266A78" w:rsidRPr="00F864A5">
        <w:rPr>
          <w:rFonts w:ascii="Times New Roman" w:hAnsi="Times New Roman" w:cs="Times New Roman"/>
          <w:sz w:val="22"/>
          <w:szCs w:val="22"/>
        </w:rPr>
        <w:t xml:space="preserve">esenvolvimento pelo licitante de programa de integridade, conforme orientações dos órgãos de controle.  </w:t>
      </w:r>
    </w:p>
    <w:p w:rsidR="00266A78" w:rsidRPr="00F864A5" w:rsidRDefault="00266A78" w:rsidP="002753AB">
      <w:pPr>
        <w:pStyle w:val="Default"/>
        <w:numPr>
          <w:ilvl w:val="1"/>
          <w:numId w:val="5"/>
        </w:numPr>
        <w:tabs>
          <w:tab w:val="left" w:pos="567"/>
        </w:tabs>
        <w:spacing w:line="360" w:lineRule="auto"/>
        <w:ind w:left="0" w:firstLine="0"/>
        <w:rPr>
          <w:rFonts w:ascii="Times New Roman" w:hAnsi="Times New Roman" w:cs="Times New Roman"/>
          <w:sz w:val="22"/>
          <w:szCs w:val="22"/>
        </w:rPr>
      </w:pPr>
      <w:r w:rsidRPr="00F864A5">
        <w:rPr>
          <w:rFonts w:ascii="Times New Roman" w:hAnsi="Times New Roman" w:cs="Times New Roman"/>
          <w:b/>
          <w:sz w:val="22"/>
          <w:szCs w:val="22"/>
        </w:rPr>
        <w:t xml:space="preserve">Em igualdade de condições, se não houver desempate, será assegurada preferência, sucessivamente, aos bens e serviços produzidos ou prestados por: </w:t>
      </w:r>
    </w:p>
    <w:p w:rsidR="00266A78" w:rsidRPr="00F864A5" w:rsidRDefault="002753AB" w:rsidP="002F0FC7">
      <w:pPr>
        <w:pStyle w:val="Default"/>
        <w:numPr>
          <w:ilvl w:val="0"/>
          <w:numId w:val="12"/>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F864A5">
        <w:rPr>
          <w:rFonts w:ascii="Times New Roman" w:hAnsi="Times New Roman" w:cs="Times New Roman"/>
          <w:sz w:val="22"/>
          <w:szCs w:val="22"/>
        </w:rPr>
        <w:t xml:space="preserv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rsidR="00266A78" w:rsidRPr="00F864A5" w:rsidRDefault="002753AB" w:rsidP="002F0FC7">
      <w:pPr>
        <w:pStyle w:val="Default"/>
        <w:numPr>
          <w:ilvl w:val="0"/>
          <w:numId w:val="12"/>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F864A5">
        <w:rPr>
          <w:rFonts w:ascii="Times New Roman" w:hAnsi="Times New Roman" w:cs="Times New Roman"/>
          <w:sz w:val="22"/>
          <w:szCs w:val="22"/>
        </w:rPr>
        <w:t xml:space="preserve">mpresas brasileiras; </w:t>
      </w:r>
    </w:p>
    <w:p w:rsidR="00266A78" w:rsidRPr="00F864A5" w:rsidRDefault="002753AB" w:rsidP="002F0FC7">
      <w:pPr>
        <w:pStyle w:val="Default"/>
        <w:numPr>
          <w:ilvl w:val="0"/>
          <w:numId w:val="12"/>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F864A5">
        <w:rPr>
          <w:rFonts w:ascii="Times New Roman" w:hAnsi="Times New Roman" w:cs="Times New Roman"/>
          <w:sz w:val="22"/>
          <w:szCs w:val="22"/>
        </w:rPr>
        <w:t>mpresas que invistam em pesquisa e no desenvolvimento de tecnologia no País;</w:t>
      </w:r>
    </w:p>
    <w:p w:rsidR="00610169" w:rsidRPr="00F864A5" w:rsidRDefault="002753AB" w:rsidP="002F0FC7">
      <w:pPr>
        <w:pStyle w:val="Default"/>
        <w:numPr>
          <w:ilvl w:val="0"/>
          <w:numId w:val="12"/>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F864A5">
        <w:rPr>
          <w:rFonts w:ascii="Times New Roman" w:hAnsi="Times New Roman" w:cs="Times New Roman"/>
          <w:sz w:val="22"/>
          <w:szCs w:val="22"/>
        </w:rPr>
        <w:t>mpresas que comprovem a prática de mitigação, nos termos da Lei nº 12.1</w:t>
      </w:r>
      <w:r w:rsidR="00610169" w:rsidRPr="00F864A5">
        <w:rPr>
          <w:rFonts w:ascii="Times New Roman" w:hAnsi="Times New Roman" w:cs="Times New Roman"/>
          <w:sz w:val="22"/>
          <w:szCs w:val="22"/>
        </w:rPr>
        <w:t xml:space="preserve">87, de 29 de dezembro de 2009. </w:t>
      </w:r>
    </w:p>
    <w:p w:rsidR="00266A78" w:rsidRDefault="00925544" w:rsidP="002F0FC7">
      <w:pPr>
        <w:pStyle w:val="Default"/>
        <w:numPr>
          <w:ilvl w:val="0"/>
          <w:numId w:val="12"/>
        </w:numPr>
        <w:tabs>
          <w:tab w:val="left" w:pos="426"/>
        </w:tabs>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Caso </w:t>
      </w:r>
      <w:r w:rsidR="00266A78" w:rsidRPr="00F864A5">
        <w:rPr>
          <w:rFonts w:ascii="Times New Roman" w:hAnsi="Times New Roman" w:cs="Times New Roman"/>
          <w:sz w:val="22"/>
          <w:szCs w:val="22"/>
        </w:rPr>
        <w:t xml:space="preserve">esgotadas todas as possibilidades anteriores o Agente de Contratação ordenará o </w:t>
      </w:r>
      <w:r w:rsidR="00266A78" w:rsidRPr="00F864A5">
        <w:rPr>
          <w:rFonts w:ascii="Times New Roman" w:hAnsi="Times New Roman" w:cs="Times New Roman"/>
          <w:b/>
          <w:sz w:val="22"/>
          <w:szCs w:val="22"/>
        </w:rPr>
        <w:t>SORTEIO</w:t>
      </w:r>
      <w:r w:rsidR="00266A78" w:rsidRPr="00F864A5">
        <w:rPr>
          <w:rFonts w:ascii="Times New Roman" w:hAnsi="Times New Roman" w:cs="Times New Roman"/>
          <w:sz w:val="22"/>
          <w:szCs w:val="22"/>
        </w:rPr>
        <w:t xml:space="preserve"> no sistema das propostas empatadas.  </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214"/>
      </w:tblGrid>
      <w:tr w:rsidR="00CA7247" w:rsidRPr="00F864A5" w:rsidTr="002753AB">
        <w:tc>
          <w:tcPr>
            <w:tcW w:w="9214" w:type="dxa"/>
            <w:shd w:val="clear" w:color="auto" w:fill="DEEAF6" w:themeFill="accent1" w:themeFillTint="33"/>
          </w:tcPr>
          <w:p w:rsidR="00CA7247" w:rsidRPr="00F864A5" w:rsidRDefault="00CA7247" w:rsidP="002753AB">
            <w:pPr>
              <w:pStyle w:val="Ttulo1"/>
              <w:spacing w:line="360" w:lineRule="auto"/>
              <w:outlineLvl w:val="0"/>
              <w:rPr>
                <w:rFonts w:ascii="Times New Roman" w:hAnsi="Times New Roman" w:cs="Times New Roman"/>
                <w:szCs w:val="22"/>
              </w:rPr>
            </w:pPr>
            <w:bookmarkStart w:id="13" w:name="_Toc192858666"/>
            <w:r w:rsidRPr="00F864A5">
              <w:rPr>
                <w:rFonts w:ascii="Times New Roman" w:hAnsi="Times New Roman" w:cs="Times New Roman"/>
                <w:szCs w:val="22"/>
              </w:rPr>
              <w:t xml:space="preserve">DO ENVIO DA </w:t>
            </w:r>
            <w:r w:rsidR="00610169" w:rsidRPr="00F864A5">
              <w:rPr>
                <w:rFonts w:ascii="Times New Roman" w:hAnsi="Times New Roman" w:cs="Times New Roman"/>
                <w:szCs w:val="22"/>
              </w:rPr>
              <w:t>PROPOSTA ATUALIZADA</w:t>
            </w:r>
            <w:bookmarkEnd w:id="13"/>
          </w:p>
        </w:tc>
      </w:tr>
    </w:tbl>
    <w:p w:rsidR="00610169" w:rsidRPr="00F864A5" w:rsidRDefault="00610169"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O sistema verificará a proposta arrematante,e o Agente de Contratação anunciará o lance vencedor após o encerramento da etapa de lances da sessão pública e decisão acerca da aceitação do lance de MENOR PREÇO.</w:t>
      </w:r>
      <w:r w:rsidRPr="00F864A5">
        <w:rPr>
          <w:rFonts w:ascii="Times New Roman" w:eastAsiaTheme="minorHAnsi" w:hAnsi="Times New Roman"/>
          <w:color w:val="000000"/>
          <w:sz w:val="22"/>
          <w:szCs w:val="22"/>
          <w:lang w:eastAsia="en-US"/>
        </w:rPr>
        <w:tab/>
      </w:r>
    </w:p>
    <w:p w:rsidR="00030574" w:rsidRPr="00E60507" w:rsidRDefault="00610169"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E60507">
        <w:rPr>
          <w:rFonts w:ascii="Times New Roman" w:eastAsiaTheme="minorHAnsi" w:hAnsi="Times New Roman"/>
          <w:color w:val="000000"/>
          <w:sz w:val="22"/>
          <w:szCs w:val="22"/>
          <w:highlight w:val="yellow"/>
          <w:lang w:eastAsia="en-US"/>
        </w:rPr>
        <w:t xml:space="preserve">A licitante melhor classificada será convocada para reelaborar e apresentar à administração pública, exclusivamente por meio eletrônico portal de licitação </w:t>
      </w:r>
      <w:hyperlink r:id="rId18" w:history="1">
        <w:r w:rsidRPr="00E60507">
          <w:rPr>
            <w:rStyle w:val="Hyperlink"/>
            <w:rFonts w:ascii="Times New Roman" w:eastAsiaTheme="minorHAnsi" w:hAnsi="Times New Roman"/>
            <w:sz w:val="22"/>
            <w:szCs w:val="22"/>
            <w:lang w:eastAsia="en-US"/>
          </w:rPr>
          <w:t>www.licitanet.com.br</w:t>
        </w:r>
      </w:hyperlink>
      <w:r w:rsidRPr="00E60507">
        <w:rPr>
          <w:rFonts w:ascii="Times New Roman" w:eastAsiaTheme="minorHAnsi" w:hAnsi="Times New Roman"/>
          <w:color w:val="000000"/>
          <w:sz w:val="22"/>
          <w:szCs w:val="22"/>
          <w:highlight w:val="yellow"/>
          <w:lang w:eastAsia="en-US"/>
        </w:rPr>
        <w:t xml:space="preserve">, a </w:t>
      </w:r>
      <w:r w:rsidRPr="00E60507">
        <w:rPr>
          <w:rFonts w:ascii="Times New Roman" w:eastAsiaTheme="minorHAnsi" w:hAnsi="Times New Roman"/>
          <w:b/>
          <w:color w:val="000000"/>
          <w:sz w:val="22"/>
          <w:szCs w:val="22"/>
          <w:highlight w:val="yellow"/>
          <w:lang w:eastAsia="en-US"/>
        </w:rPr>
        <w:t>PROPOSTA DE PREÇOS</w:t>
      </w:r>
      <w:r w:rsidRPr="00E60507">
        <w:rPr>
          <w:rFonts w:ascii="Times New Roman" w:eastAsiaTheme="minorHAnsi" w:hAnsi="Times New Roman"/>
          <w:color w:val="000000"/>
          <w:sz w:val="22"/>
          <w:szCs w:val="22"/>
          <w:highlight w:val="yellow"/>
          <w:lang w:eastAsia="en-US"/>
        </w:rPr>
        <w:t xml:space="preserve"> adequada ao lance vencedor, JUNTO COM A PLANILHA DE COMPOSIÇÃO DE CUSTOS E CARTA PROPOSTA ANEXO V</w:t>
      </w:r>
      <w:r w:rsidR="00205D57" w:rsidRPr="00E60507">
        <w:rPr>
          <w:rFonts w:ascii="Times New Roman" w:eastAsiaTheme="minorHAnsi" w:hAnsi="Times New Roman"/>
          <w:color w:val="000000"/>
          <w:sz w:val="22"/>
          <w:szCs w:val="22"/>
          <w:highlight w:val="yellow"/>
          <w:lang w:eastAsia="en-US"/>
        </w:rPr>
        <w:t>I</w:t>
      </w:r>
      <w:r w:rsidRPr="00E60507">
        <w:rPr>
          <w:rFonts w:ascii="Times New Roman" w:eastAsiaTheme="minorHAnsi" w:hAnsi="Times New Roman"/>
          <w:color w:val="000000"/>
          <w:sz w:val="22"/>
          <w:szCs w:val="22"/>
          <w:highlight w:val="yellow"/>
          <w:lang w:eastAsia="en-US"/>
        </w:rPr>
        <w:t xml:space="preserve">, </w:t>
      </w:r>
      <w:r w:rsidRPr="00E60507">
        <w:rPr>
          <w:rFonts w:ascii="Times New Roman" w:eastAsiaTheme="minorHAnsi" w:hAnsi="Times New Roman"/>
          <w:b/>
          <w:color w:val="000000"/>
          <w:sz w:val="22"/>
          <w:szCs w:val="22"/>
          <w:highlight w:val="yellow"/>
          <w:lang w:eastAsia="en-US"/>
        </w:rPr>
        <w:t>no prazo de 01 (um) dia útil</w:t>
      </w:r>
      <w:r w:rsidRPr="00E60507">
        <w:rPr>
          <w:rFonts w:ascii="Times New Roman" w:eastAsiaTheme="minorHAnsi" w:hAnsi="Times New Roman"/>
          <w:color w:val="000000"/>
          <w:sz w:val="22"/>
          <w:szCs w:val="22"/>
          <w:highlight w:val="yellow"/>
          <w:lang w:eastAsia="en-US"/>
        </w:rPr>
        <w:t>, sujeitando-se a Licitante às sanções previstas neste Edital.</w:t>
      </w:r>
    </w:p>
    <w:p w:rsidR="00610169" w:rsidRPr="00F864A5" w:rsidRDefault="00610169"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 contagem do prazo do item anterior deve considerar que, o sistema Licitanet, permite a abertura e encerramento de prazos para envio de documentação dentro dos horários das 08h00 às 18h00 (horário de Brasília), somente em dias úteis</w:t>
      </w:r>
    </w:p>
    <w:p w:rsidR="00030574" w:rsidRPr="00F864A5" w:rsidRDefault="00554F39" w:rsidP="002753AB">
      <w:pPr>
        <w:pStyle w:val="PargrafodaLista"/>
        <w:numPr>
          <w:ilvl w:val="1"/>
          <w:numId w:val="5"/>
        </w:numPr>
        <w:autoSpaceDE w:val="0"/>
        <w:autoSpaceDN w:val="0"/>
        <w:adjustRightInd w:val="0"/>
        <w:spacing w:line="360" w:lineRule="auto"/>
        <w:ind w:left="567" w:hanging="567"/>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AS PROPOSTAS DEVEM CONTER OS SEGUINTES DOCUMENTOS:</w:t>
      </w:r>
    </w:p>
    <w:p w:rsidR="00554F39" w:rsidRPr="00F864A5" w:rsidRDefault="00CA7247"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Vir acompanhada das planilhas com indicação dos quantitativos e dos custos unitários, o Cronograma Físico-Financeiro e Critérios de Pagamentos, bem como o detalhamento das bonificações e Despesas Indiretas (BDI) e dos Encargos Sociais (ES). </w:t>
      </w:r>
    </w:p>
    <w:p w:rsidR="00030574" w:rsidRPr="00F864A5" w:rsidRDefault="00554F39"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lastRenderedPageBreak/>
        <w:t>Na planilha orçamentária e na planilha de composição do BDI, a empresa deverá propor, respectivamente, valores para os preços unitários/totais e para os Benefícios e Despesas Indiretas (BDI) com duas casas decimais após a vírgula. Caso os valores mencionados sejam inseridos na planilha através de fórmulas, deverá ser utilizada a função truncar, para eliminar as divergências de arredondamento</w:t>
      </w:r>
      <w:r w:rsidR="00030574" w:rsidRPr="00F864A5">
        <w:rPr>
          <w:rFonts w:ascii="Times New Roman" w:eastAsiaTheme="minorHAnsi" w:hAnsi="Times New Roman"/>
          <w:color w:val="000000"/>
          <w:sz w:val="22"/>
          <w:szCs w:val="22"/>
          <w:lang w:eastAsia="en-US"/>
        </w:rPr>
        <w:t>;</w:t>
      </w:r>
    </w:p>
    <w:p w:rsidR="00090EE6" w:rsidRPr="00F864A5" w:rsidRDefault="00554F39"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b/>
          <w:color w:val="000000"/>
          <w:sz w:val="22"/>
          <w:szCs w:val="22"/>
          <w:u w:val="single"/>
          <w:lang w:eastAsia="en-US"/>
        </w:rPr>
      </w:pPr>
      <w:r w:rsidRPr="00F864A5">
        <w:rPr>
          <w:rFonts w:ascii="Times New Roman" w:eastAsiaTheme="minorHAnsi" w:hAnsi="Times New Roman"/>
          <w:b/>
          <w:color w:val="000000"/>
          <w:sz w:val="22"/>
          <w:szCs w:val="22"/>
          <w:u w:val="single"/>
          <w:lang w:eastAsia="en-US"/>
        </w:rPr>
        <w:t xml:space="preserve">Todos os preços unitários devem ser iguais ou inferiores em relação aos </w:t>
      </w:r>
      <w:r w:rsidR="008E4112" w:rsidRPr="00F864A5">
        <w:rPr>
          <w:rFonts w:ascii="Times New Roman" w:eastAsiaTheme="minorHAnsi" w:hAnsi="Times New Roman"/>
          <w:b/>
          <w:color w:val="000000"/>
          <w:sz w:val="22"/>
          <w:szCs w:val="22"/>
          <w:u w:val="single"/>
          <w:lang w:eastAsia="en-US"/>
        </w:rPr>
        <w:t>preços adotados</w:t>
      </w:r>
      <w:r w:rsidRPr="00F864A5">
        <w:rPr>
          <w:rFonts w:ascii="Times New Roman" w:eastAsiaTheme="minorHAnsi" w:hAnsi="Times New Roman"/>
          <w:b/>
          <w:color w:val="000000"/>
          <w:sz w:val="22"/>
          <w:szCs w:val="22"/>
          <w:u w:val="single"/>
          <w:lang w:eastAsia="en-US"/>
        </w:rPr>
        <w:t xml:space="preserve"> pelo município;</w:t>
      </w:r>
    </w:p>
    <w:p w:rsidR="00090EE6" w:rsidRPr="002753AB" w:rsidRDefault="00090EE6"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b/>
          <w:color w:val="000000"/>
          <w:sz w:val="22"/>
          <w:szCs w:val="22"/>
          <w:highlight w:val="yellow"/>
          <w:u w:val="single"/>
          <w:lang w:eastAsia="en-US"/>
        </w:rPr>
      </w:pPr>
      <w:r w:rsidRPr="002753AB">
        <w:rPr>
          <w:rFonts w:ascii="Times New Roman" w:eastAsiaTheme="minorHAnsi" w:hAnsi="Times New Roman"/>
          <w:color w:val="000000"/>
          <w:sz w:val="22"/>
          <w:szCs w:val="22"/>
          <w:highlight w:val="yellow"/>
          <w:lang w:eastAsia="en-US"/>
        </w:rPr>
        <w:t xml:space="preserve">A composição do BDI. (O BDI a ser utilizado não poderá apresentar índice superior o de referência, que são de </w:t>
      </w:r>
      <w:r w:rsidR="00060C8E" w:rsidRPr="00060C8E">
        <w:rPr>
          <w:rFonts w:ascii="Times New Roman" w:eastAsiaTheme="minorHAnsi" w:hAnsi="Times New Roman"/>
          <w:b/>
          <w:bCs/>
          <w:color w:val="000000"/>
          <w:sz w:val="22"/>
          <w:szCs w:val="22"/>
          <w:highlight w:val="yellow"/>
          <w:lang w:eastAsia="en-US"/>
        </w:rPr>
        <w:t>20,49</w:t>
      </w:r>
      <w:r w:rsidRPr="002753AB">
        <w:rPr>
          <w:rFonts w:ascii="Times New Roman" w:eastAsiaTheme="minorHAnsi" w:hAnsi="Times New Roman"/>
          <w:b/>
          <w:bCs/>
          <w:color w:val="000000"/>
          <w:sz w:val="22"/>
          <w:szCs w:val="22"/>
          <w:highlight w:val="yellow"/>
          <w:lang w:eastAsia="en-US"/>
        </w:rPr>
        <w:t xml:space="preserve">% BDI CONSTRUÇÃO e BDI FORNECIMENTO 11,11%, </w:t>
      </w:r>
      <w:r w:rsidRPr="002753AB">
        <w:rPr>
          <w:rFonts w:ascii="Times New Roman" w:eastAsiaTheme="minorHAnsi" w:hAnsi="Times New Roman"/>
          <w:color w:val="000000"/>
          <w:sz w:val="22"/>
          <w:szCs w:val="22"/>
          <w:highlight w:val="yellow"/>
          <w:lang w:eastAsia="en-US"/>
        </w:rPr>
        <w:t>(conforme Composição do BDI), os tributos IRPJ e CSLL não devem integrar o cálculo por se constituir em tributos de natureza direta e personalíssima) conforme parágrafo 5º do art. 56 da lei 14.133/21.</w:t>
      </w:r>
    </w:p>
    <w:p w:rsidR="00554F39" w:rsidRPr="00F864A5" w:rsidRDefault="00CA7247"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b/>
          <w:color w:val="000000"/>
          <w:sz w:val="22"/>
          <w:szCs w:val="22"/>
          <w:u w:val="single"/>
          <w:lang w:eastAsia="en-US"/>
        </w:rPr>
      </w:pPr>
      <w:r w:rsidRPr="00F864A5">
        <w:rPr>
          <w:rFonts w:ascii="Times New Roman" w:eastAsiaTheme="minorHAnsi" w:hAnsi="Times New Roman"/>
          <w:color w:val="000000"/>
          <w:sz w:val="22"/>
          <w:szCs w:val="22"/>
          <w:lang w:eastAsia="en-US"/>
        </w:rPr>
        <w:t xml:space="preserve">Caso a empresa opte por valores na composição do BDI/LDI fora dos limites estabelecidos pelo Acórdão Nº. 2622/2013 – TCU – Plenário, a mesma deve apresentar uma justificativa técnica, esclarecendo </w:t>
      </w:r>
      <w:r w:rsidR="00030574" w:rsidRPr="00F864A5">
        <w:rPr>
          <w:rFonts w:ascii="Times New Roman" w:eastAsiaTheme="minorHAnsi" w:hAnsi="Times New Roman"/>
          <w:color w:val="000000"/>
          <w:sz w:val="22"/>
          <w:szCs w:val="22"/>
          <w:lang w:eastAsia="en-US"/>
        </w:rPr>
        <w:t>a definição de tais valores;</w:t>
      </w:r>
    </w:p>
    <w:p w:rsidR="004F72F0" w:rsidRPr="00F864A5" w:rsidRDefault="00CA7247"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As empresas participantes optantes da desoneração deverão apresentar uma declaração, informando o CNAE que representa a atividade de maior receita da </w:t>
      </w:r>
      <w:r w:rsidR="00030574" w:rsidRPr="00F864A5">
        <w:rPr>
          <w:rFonts w:ascii="Times New Roman" w:eastAsiaTheme="minorHAnsi" w:hAnsi="Times New Roman"/>
          <w:color w:val="000000"/>
          <w:sz w:val="22"/>
          <w:szCs w:val="22"/>
          <w:lang w:eastAsia="en-US"/>
        </w:rPr>
        <w:t>empresa no objeto da licitação.</w:t>
      </w:r>
    </w:p>
    <w:p w:rsidR="004F72F0" w:rsidRPr="00F864A5" w:rsidRDefault="004F72F0"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Por motivo de força maior, caso o Licitante não consiga enviar a documentação relativa à </w:t>
      </w:r>
      <w:r w:rsidRPr="00F864A5">
        <w:rPr>
          <w:rFonts w:ascii="Times New Roman" w:eastAsiaTheme="minorHAnsi" w:hAnsi="Times New Roman"/>
          <w:b/>
          <w:bCs/>
          <w:i/>
          <w:iCs/>
          <w:color w:val="000000"/>
          <w:sz w:val="22"/>
          <w:szCs w:val="22"/>
          <w:lang w:eastAsia="en-US"/>
        </w:rPr>
        <w:t>PROPOSTA DE PREÇO</w:t>
      </w:r>
      <w:r w:rsidRPr="00F864A5">
        <w:rPr>
          <w:rFonts w:ascii="Times New Roman" w:eastAsiaTheme="minorHAnsi" w:hAnsi="Times New Roman"/>
          <w:color w:val="000000"/>
          <w:sz w:val="22"/>
          <w:szCs w:val="22"/>
          <w:lang w:eastAsia="en-US"/>
        </w:rPr>
        <w:t xml:space="preserve">, deverá relatar o problema, dentro do prazo estabelecido no item 11.1 deste edital; </w:t>
      </w:r>
    </w:p>
    <w:p w:rsidR="004F72F0" w:rsidRPr="00F864A5" w:rsidRDefault="004F72F0"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Na verificação da conformidade da melhor proposta apresentada (aquela que tiver menor preço</w:t>
      </w:r>
      <w:r w:rsidR="009A6082" w:rsidRPr="00F864A5">
        <w:rPr>
          <w:rFonts w:ascii="Times New Roman" w:eastAsiaTheme="minorHAnsi" w:hAnsi="Times New Roman"/>
          <w:color w:val="000000"/>
          <w:sz w:val="22"/>
          <w:szCs w:val="22"/>
          <w:lang w:eastAsia="en-US"/>
        </w:rPr>
        <w:t xml:space="preserve"> global</w:t>
      </w:r>
      <w:r w:rsidRPr="00F864A5">
        <w:rPr>
          <w:rFonts w:ascii="Times New Roman" w:eastAsiaTheme="minorHAnsi" w:hAnsi="Times New Roman"/>
          <w:color w:val="000000"/>
          <w:sz w:val="22"/>
          <w:szCs w:val="22"/>
          <w:lang w:eastAsia="en-US"/>
        </w:rPr>
        <w:t xml:space="preserve">) com os requisitos do instrumento convocatório, será </w:t>
      </w:r>
      <w:r w:rsidRPr="00F864A5">
        <w:rPr>
          <w:rFonts w:ascii="Times New Roman" w:eastAsiaTheme="minorHAnsi" w:hAnsi="Times New Roman"/>
          <w:color w:val="000000"/>
          <w:sz w:val="22"/>
          <w:szCs w:val="22"/>
          <w:u w:val="single"/>
          <w:lang w:eastAsia="en-US"/>
        </w:rPr>
        <w:t>desclassificada</w:t>
      </w:r>
      <w:r w:rsidRPr="00F864A5">
        <w:rPr>
          <w:rFonts w:ascii="Times New Roman" w:eastAsiaTheme="minorHAnsi" w:hAnsi="Times New Roman"/>
          <w:color w:val="000000"/>
          <w:sz w:val="22"/>
          <w:szCs w:val="22"/>
          <w:lang w:eastAsia="en-US"/>
        </w:rPr>
        <w:t xml:space="preserve"> caso:</w:t>
      </w:r>
    </w:p>
    <w:p w:rsidR="004F72F0" w:rsidRPr="00F864A5" w:rsidRDefault="004F72F0"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Contenha vícios insanáveis;</w:t>
      </w:r>
    </w:p>
    <w:p w:rsidR="004F72F0" w:rsidRPr="00F864A5" w:rsidRDefault="004F72F0"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Não obedeça às especificações técnicas pormenorizadas no instrumento convocatório; </w:t>
      </w:r>
    </w:p>
    <w:p w:rsidR="004F72F0" w:rsidRPr="00F864A5" w:rsidRDefault="004F72F0"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Apresente preço manifestamente inexequível ou permaneça acima do orçamento estimadopara a contratação; </w:t>
      </w:r>
    </w:p>
    <w:p w:rsidR="004F72F0" w:rsidRPr="00F864A5" w:rsidRDefault="004F72F0"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Não tenha sua exequibilidade demonstrada, quando exigido pela Administração Pública;</w:t>
      </w:r>
    </w:p>
    <w:p w:rsidR="00826449" w:rsidRPr="00F864A5" w:rsidRDefault="004F72F0" w:rsidP="002753AB">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Apresente desconformidade com quaisquer outras exigências do instrumento convocatório,</w:t>
      </w:r>
      <w:r w:rsidR="00826449" w:rsidRPr="00F864A5">
        <w:rPr>
          <w:rFonts w:ascii="Times New Roman" w:eastAsiaTheme="minorHAnsi" w:hAnsi="Times New Roman"/>
          <w:color w:val="000000"/>
          <w:sz w:val="22"/>
          <w:szCs w:val="22"/>
          <w:lang w:eastAsia="en-US"/>
        </w:rPr>
        <w:t>desde que insanável.</w:t>
      </w:r>
    </w:p>
    <w:p w:rsidR="00826449" w:rsidRPr="00F864A5" w:rsidRDefault="00837D1A"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OAgente de Contratação </w:t>
      </w:r>
      <w:r w:rsidR="004F72F0" w:rsidRPr="00F864A5">
        <w:rPr>
          <w:rFonts w:ascii="Times New Roman" w:eastAsiaTheme="minorHAnsi" w:hAnsi="Times New Roman"/>
          <w:color w:val="000000"/>
          <w:sz w:val="22"/>
          <w:szCs w:val="22"/>
          <w:lang w:eastAsia="en-US"/>
        </w:rPr>
        <w:t>poderá realizar diligências para aferir a exequibilidade da proposta mais bem classificada ou exigir do Licitante que ela seja demonstrada.</w:t>
      </w:r>
    </w:p>
    <w:p w:rsidR="00826449" w:rsidRPr="00F864A5" w:rsidRDefault="004F72F0"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Serão consideradas inexequíveis as propostas cujos valores forem inferiores a 75% (setenta e cinco por cento) do valor orçado pela Administração, conforme disposto no art. 59 § 4º da Lei 14.133/2021. </w:t>
      </w:r>
    </w:p>
    <w:p w:rsidR="00826449" w:rsidRPr="00F864A5" w:rsidRDefault="004F72F0"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lastRenderedPageBreak/>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conforme disposto no art. 59 § 5ºda Lei 14.133/2021. </w:t>
      </w:r>
    </w:p>
    <w:p w:rsidR="00826449" w:rsidRPr="00F864A5" w:rsidRDefault="004F72F0"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A Administração conferirá ao Licitante a oportunidade de demonstrar a exequibilidade da sua proposta, considerados o preço global, os quantitativos e os preços unitários relevantes. </w:t>
      </w:r>
    </w:p>
    <w:p w:rsidR="00826449" w:rsidRPr="00F864A5" w:rsidRDefault="004F72F0"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Na hipótese acima, o Licitante deverá demonstrar que o valor da proposta é compatível com a execução do objeto licitado no que se refere aos custos dos insumos e aos coeficientes de produtividade adotados nas composições do valor global. </w:t>
      </w:r>
    </w:p>
    <w:p w:rsidR="00875C12" w:rsidRDefault="004F72F0"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 análise de exequibilidade da proposta não considerará materiais e instalações a serem fornecidos pelo Licitante em relação aos quais ele renuncie a parcela ou à totalidade, a remuneração, desde que a renúncia esteja expressa na proposta.</w:t>
      </w:r>
    </w:p>
    <w:p w:rsidR="00EE59C4" w:rsidRPr="00F864A5" w:rsidRDefault="00EE59C4" w:rsidP="00EE59C4">
      <w:pPr>
        <w:pStyle w:val="PargrafodaLista"/>
        <w:autoSpaceDE w:val="0"/>
        <w:autoSpaceDN w:val="0"/>
        <w:adjustRightInd w:val="0"/>
        <w:spacing w:line="360" w:lineRule="auto"/>
        <w:ind w:left="0"/>
        <w:rPr>
          <w:rFonts w:ascii="Times New Roman" w:eastAsiaTheme="minorHAnsi" w:hAnsi="Times New Roman"/>
          <w:color w:val="000000"/>
          <w:sz w:val="22"/>
          <w:szCs w:val="22"/>
          <w:lang w:eastAsia="en-US"/>
        </w:rPr>
      </w:pPr>
    </w:p>
    <w:p w:rsidR="004F72F0" w:rsidRPr="00F864A5" w:rsidRDefault="00D37D24"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hAnsi="Times New Roman"/>
          <w:b/>
          <w:color w:val="000000"/>
          <w:sz w:val="22"/>
          <w:szCs w:val="22"/>
        </w:rPr>
        <w:t>CORREÇÃO ADMISSÍVEL</w:t>
      </w:r>
      <w:r>
        <w:rPr>
          <w:rFonts w:ascii="Times New Roman" w:hAnsi="Times New Roman"/>
          <w:b/>
          <w:color w:val="000000"/>
          <w:sz w:val="22"/>
          <w:szCs w:val="22"/>
        </w:rPr>
        <w:t>:</w:t>
      </w:r>
    </w:p>
    <w:p w:rsidR="00875C12" w:rsidRPr="00F864A5" w:rsidRDefault="00875C12" w:rsidP="002F0FC7">
      <w:pPr>
        <w:pStyle w:val="PargrafodaLista"/>
        <w:numPr>
          <w:ilvl w:val="2"/>
          <w:numId w:val="5"/>
        </w:numPr>
        <w:tabs>
          <w:tab w:val="left" w:pos="851"/>
          <w:tab w:val="left" w:pos="1134"/>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Nos casos em que a Comissão constatar a existência de erros numéricos nas Propostas de Preços, sendo estes não significativos, proceder-se-á as correções necessárias para a apuração do preço final da Proposta, obedecendo as seguintes disposições:</w:t>
      </w:r>
    </w:p>
    <w:p w:rsidR="000B5DC3" w:rsidRPr="00F864A5" w:rsidRDefault="000B5DC3" w:rsidP="00925544">
      <w:pPr>
        <w:pStyle w:val="PargrafodaLista"/>
        <w:numPr>
          <w:ilvl w:val="0"/>
          <w:numId w:val="7"/>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Havendo divergências entre o preço final registrado sob a forma numérica e o valor apresentado por extenso, prevalecerá este último e desde que as correções necessárias para adequação desta, estejam previstas neste item.</w:t>
      </w:r>
    </w:p>
    <w:p w:rsidR="000B5DC3" w:rsidRPr="00F864A5" w:rsidRDefault="000B5DC3" w:rsidP="00925544">
      <w:pPr>
        <w:pStyle w:val="PargrafodaLista"/>
        <w:numPr>
          <w:ilvl w:val="0"/>
          <w:numId w:val="7"/>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Havendo divergências nos subtotais, provenientes dos produtos de quantitativos por preços unitários, a Comissão procederá à correção dos subtotais, mantidos os preços unitários constantes das propostas, não permitido onerar o valor da proposta.</w:t>
      </w:r>
    </w:p>
    <w:p w:rsidR="000B5DC3" w:rsidRPr="00F864A5" w:rsidRDefault="000B5DC3" w:rsidP="00925544">
      <w:pPr>
        <w:pStyle w:val="PargrafodaLista"/>
        <w:numPr>
          <w:ilvl w:val="0"/>
          <w:numId w:val="7"/>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Incorreção nos somatórios, admitidos, desde que não significativos e a proposta sendo vencedora, caberá a retificação também do cronograma físico-financeiro com a correspondente adequação.</w:t>
      </w:r>
    </w:p>
    <w:p w:rsidR="000B5DC3" w:rsidRPr="00F864A5" w:rsidRDefault="000B5DC3" w:rsidP="002F0FC7">
      <w:pPr>
        <w:pStyle w:val="PargrafodaLista"/>
        <w:numPr>
          <w:ilvl w:val="2"/>
          <w:numId w:val="5"/>
        </w:numPr>
        <w:tabs>
          <w:tab w:val="left" w:pos="851"/>
          <w:tab w:val="left" w:pos="1134"/>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Poderá ser aceito correções que alterem o valor para menos, não aceitando acrescer o valor original da Proposta.</w:t>
      </w:r>
    </w:p>
    <w:p w:rsidR="00837D1A" w:rsidRDefault="00837D1A" w:rsidP="002753AB">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Poderão ser desclassificadas as propostas de licitantes até a assinatura do contrato, por despacho fundamentado, sem direito a indenização ou ressarcimento e sem prejuízo de outras sanções cabíveis, se tiver conhecimento de fatos supervenientes ou só conhecidos após o julgamento da licitação que desabonem sua idoneidade ou capacidade jurídica, financeira, técnica ou administrativa.</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826449" w:rsidRPr="00F864A5" w:rsidTr="002753AB">
        <w:tc>
          <w:tcPr>
            <w:tcW w:w="9214" w:type="dxa"/>
            <w:shd w:val="clear" w:color="auto" w:fill="DEEAF6" w:themeFill="accent1" w:themeFillTint="33"/>
          </w:tcPr>
          <w:p w:rsidR="00826449" w:rsidRPr="00F864A5" w:rsidRDefault="00826449" w:rsidP="002753AB">
            <w:pPr>
              <w:pStyle w:val="Ttulo1"/>
              <w:spacing w:line="360" w:lineRule="auto"/>
              <w:outlineLvl w:val="0"/>
              <w:rPr>
                <w:rFonts w:ascii="Times New Roman" w:hAnsi="Times New Roman" w:cs="Times New Roman"/>
                <w:szCs w:val="22"/>
              </w:rPr>
            </w:pPr>
            <w:bookmarkStart w:id="14" w:name="_Toc192858667"/>
            <w:r w:rsidRPr="00F864A5">
              <w:rPr>
                <w:rStyle w:val="Forte"/>
                <w:rFonts w:ascii="Times New Roman" w:hAnsi="Times New Roman" w:cs="Times New Roman"/>
                <w:b/>
                <w:bCs/>
                <w:sz w:val="22"/>
                <w:szCs w:val="22"/>
              </w:rPr>
              <w:t>DA HABILITAÇÃO</w:t>
            </w:r>
            <w:bookmarkEnd w:id="14"/>
          </w:p>
        </w:tc>
      </w:tr>
    </w:tbl>
    <w:p w:rsidR="00282E81" w:rsidRPr="00F864A5" w:rsidRDefault="00282E81" w:rsidP="00925B7E">
      <w:pPr>
        <w:pStyle w:val="Default"/>
        <w:numPr>
          <w:ilvl w:val="1"/>
          <w:numId w:val="5"/>
        </w:numPr>
        <w:tabs>
          <w:tab w:val="left" w:pos="567"/>
          <w:tab w:val="left" w:pos="709"/>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Os documentos de habilitação a serem apresentados nesta licitação serão enviados junto a proposta atualizada, e são os constantes no </w:t>
      </w:r>
      <w:r w:rsidRPr="00F864A5">
        <w:rPr>
          <w:rFonts w:ascii="Times New Roman" w:hAnsi="Times New Roman" w:cs="Times New Roman"/>
          <w:b/>
          <w:sz w:val="22"/>
          <w:szCs w:val="22"/>
        </w:rPr>
        <w:t>ANEXO II – DOCUMENTOS DE HABILITAÇÃO.</w:t>
      </w:r>
    </w:p>
    <w:p w:rsidR="00282E81" w:rsidRPr="00F864A5" w:rsidRDefault="00282E81" w:rsidP="00925B7E">
      <w:pPr>
        <w:pStyle w:val="Default"/>
        <w:numPr>
          <w:ilvl w:val="1"/>
          <w:numId w:val="5"/>
        </w:numPr>
        <w:tabs>
          <w:tab w:val="left" w:pos="567"/>
          <w:tab w:val="left" w:pos="709"/>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lastRenderedPageBreak/>
        <w:t xml:space="preserve">Os documentos relativos à habilitação somente serão solicitados do licitante vencedor da disputa de lances, classificado em 1° lugar. Os documentos exigidos para habilitação serão enviados exclusivamente por meio eletrônico portal de licitação www.licitanet.com.br, no prazo de </w:t>
      </w:r>
      <w:r w:rsidRPr="00F864A5">
        <w:rPr>
          <w:rFonts w:ascii="Times New Roman" w:hAnsi="Times New Roman" w:cs="Times New Roman"/>
          <w:b/>
          <w:sz w:val="22"/>
          <w:szCs w:val="22"/>
        </w:rPr>
        <w:t>01 (um) dia útil,</w:t>
      </w:r>
      <w:r w:rsidRPr="00F864A5">
        <w:rPr>
          <w:rFonts w:ascii="Times New Roman" w:hAnsi="Times New Roman" w:cs="Times New Roman"/>
          <w:sz w:val="22"/>
          <w:szCs w:val="22"/>
        </w:rPr>
        <w:t xml:space="preserve"> contados da solicitação do Agente de Contratação. </w:t>
      </w:r>
      <w:r w:rsidRPr="00F864A5">
        <w:rPr>
          <w:rFonts w:ascii="Times New Roman" w:hAnsi="Times New Roman" w:cs="Times New Roman"/>
          <w:b/>
          <w:sz w:val="22"/>
          <w:szCs w:val="22"/>
        </w:rPr>
        <w:t>O licitante classificado em 1º lugar</w:t>
      </w:r>
      <w:r w:rsidRPr="00F864A5">
        <w:rPr>
          <w:rFonts w:ascii="Times New Roman" w:hAnsi="Times New Roman" w:cs="Times New Roman"/>
          <w:sz w:val="22"/>
          <w:szCs w:val="22"/>
        </w:rPr>
        <w:t xml:space="preserve"> deverá encaminhar, nos termos do edital.</w:t>
      </w:r>
    </w:p>
    <w:p w:rsidR="00487E35" w:rsidRPr="002753AB" w:rsidRDefault="00282E81" w:rsidP="00925B7E">
      <w:pPr>
        <w:pStyle w:val="Default"/>
        <w:numPr>
          <w:ilvl w:val="1"/>
          <w:numId w:val="5"/>
        </w:numPr>
        <w:tabs>
          <w:tab w:val="left" w:pos="567"/>
          <w:tab w:val="left" w:pos="709"/>
        </w:tabs>
        <w:spacing w:line="360" w:lineRule="auto"/>
        <w:ind w:left="0" w:firstLine="0"/>
        <w:jc w:val="both"/>
        <w:rPr>
          <w:rFonts w:ascii="Times New Roman" w:hAnsi="Times New Roman" w:cs="Times New Roman"/>
          <w:sz w:val="22"/>
          <w:szCs w:val="22"/>
          <w:highlight w:val="yellow"/>
        </w:rPr>
      </w:pPr>
      <w:r w:rsidRPr="002753AB">
        <w:rPr>
          <w:rFonts w:ascii="Times New Roman" w:hAnsi="Times New Roman" w:cs="Times New Roman"/>
          <w:bCs/>
          <w:sz w:val="22"/>
          <w:szCs w:val="22"/>
          <w:highlight w:val="yellow"/>
        </w:rPr>
        <w:t>Os documentos de habilitação serão solicitados do licitante vencedor da disputa de lances, classificado em 1° lugar</w:t>
      </w:r>
      <w:r w:rsidR="00826449" w:rsidRPr="002753AB">
        <w:rPr>
          <w:rFonts w:ascii="Times New Roman" w:hAnsi="Times New Roman" w:cs="Times New Roman"/>
          <w:bCs/>
          <w:sz w:val="22"/>
          <w:szCs w:val="22"/>
          <w:highlight w:val="yellow"/>
        </w:rPr>
        <w:t xml:space="preserve">. </w:t>
      </w:r>
    </w:p>
    <w:p w:rsidR="00826449" w:rsidRPr="00F864A5" w:rsidRDefault="00F53BE7" w:rsidP="00925B7E">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Quanto aos documentos de regularidade fiscal (CERTIDÕES RELATIVAS À REGULARIDADE FISCAL PERANTE A FAZENDA FEDERAL, ESTADUAL E/OU MUNICIPAL, todos da sede da licitante), poderão a critério do licitante ser apresentados junto com os documentos de habilitação ou após julgamento da proposta, conforme art. 63, III da Lei 14.133/2021:</w:t>
      </w:r>
    </w:p>
    <w:p w:rsidR="00D37D24" w:rsidRDefault="00D37D24" w:rsidP="002753AB">
      <w:pPr>
        <w:pStyle w:val="Default"/>
        <w:spacing w:line="360" w:lineRule="auto"/>
        <w:ind w:left="2268"/>
        <w:jc w:val="both"/>
        <w:rPr>
          <w:rFonts w:ascii="Times New Roman" w:hAnsi="Times New Roman" w:cs="Times New Roman"/>
          <w:sz w:val="22"/>
          <w:szCs w:val="22"/>
        </w:rPr>
      </w:pPr>
    </w:p>
    <w:p w:rsidR="00F53BE7" w:rsidRPr="00F864A5" w:rsidRDefault="00F53BE7" w:rsidP="00D37D24">
      <w:pPr>
        <w:pStyle w:val="Default"/>
        <w:ind w:left="2268"/>
        <w:jc w:val="both"/>
        <w:rPr>
          <w:rFonts w:ascii="Times New Roman" w:hAnsi="Times New Roman" w:cs="Times New Roman"/>
          <w:sz w:val="22"/>
          <w:szCs w:val="22"/>
        </w:rPr>
      </w:pPr>
      <w:r w:rsidRPr="00F864A5">
        <w:rPr>
          <w:rFonts w:ascii="Times New Roman" w:hAnsi="Times New Roman" w:cs="Times New Roman"/>
          <w:sz w:val="22"/>
          <w:szCs w:val="22"/>
        </w:rPr>
        <w:t xml:space="preserve">Art. 63. Na fase de habilitação das licitações serão observadas as seguintes disposições:  </w:t>
      </w:r>
    </w:p>
    <w:p w:rsidR="00F53BE7" w:rsidRPr="00F864A5" w:rsidRDefault="00F53BE7" w:rsidP="00D37D24">
      <w:pPr>
        <w:pStyle w:val="Default"/>
        <w:ind w:left="2268"/>
        <w:jc w:val="both"/>
        <w:rPr>
          <w:rFonts w:ascii="Times New Roman" w:hAnsi="Times New Roman" w:cs="Times New Roman"/>
          <w:sz w:val="22"/>
          <w:szCs w:val="22"/>
        </w:rPr>
      </w:pPr>
      <w:r w:rsidRPr="00F864A5">
        <w:rPr>
          <w:rFonts w:ascii="Times New Roman" w:hAnsi="Times New Roman" w:cs="Times New Roman"/>
          <w:sz w:val="22"/>
          <w:szCs w:val="22"/>
        </w:rPr>
        <w:t xml:space="preserve">[...]  </w:t>
      </w:r>
    </w:p>
    <w:p w:rsidR="00844DFD" w:rsidRPr="00F864A5" w:rsidRDefault="00F53BE7" w:rsidP="00D37D24">
      <w:pPr>
        <w:pStyle w:val="Default"/>
        <w:ind w:left="2268"/>
        <w:jc w:val="both"/>
        <w:rPr>
          <w:rFonts w:ascii="Times New Roman" w:hAnsi="Times New Roman" w:cs="Times New Roman"/>
          <w:sz w:val="22"/>
          <w:szCs w:val="22"/>
        </w:rPr>
      </w:pPr>
      <w:r w:rsidRPr="00F864A5">
        <w:rPr>
          <w:rFonts w:ascii="Times New Roman" w:hAnsi="Times New Roman" w:cs="Times New Roman"/>
          <w:sz w:val="22"/>
          <w:szCs w:val="22"/>
        </w:rPr>
        <w:t>III - serão exigidos os documentos relativos à regularidade fiscal, em qualquer caso, somente em momento posterior ao julgamento das propostas, e apenas do licitante mais bem classificado;</w:t>
      </w:r>
    </w:p>
    <w:p w:rsidR="00F53BE7" w:rsidRPr="00F864A5" w:rsidRDefault="00F53BE7" w:rsidP="002753AB">
      <w:pPr>
        <w:pStyle w:val="Default"/>
        <w:spacing w:line="360" w:lineRule="auto"/>
        <w:jc w:val="both"/>
        <w:rPr>
          <w:rFonts w:ascii="Times New Roman" w:hAnsi="Times New Roman" w:cs="Times New Roman"/>
          <w:sz w:val="22"/>
          <w:szCs w:val="22"/>
        </w:rPr>
      </w:pPr>
    </w:p>
    <w:p w:rsidR="005B3BDD" w:rsidRDefault="00F53BE7"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 verificação pelo Agente de Contratação, em sítios eletrônicos oficiais de órgãos e entidades emissores de certidões constitui meio legal de prova, para fins de habilitação.</w:t>
      </w:r>
    </w:p>
    <w:p w:rsidR="005B3BDD" w:rsidRPr="005B3BDD" w:rsidRDefault="005B3BDD" w:rsidP="002F0FC7">
      <w:pPr>
        <w:pStyle w:val="Default"/>
        <w:numPr>
          <w:ilvl w:val="1"/>
          <w:numId w:val="5"/>
        </w:numPr>
        <w:tabs>
          <w:tab w:val="left" w:pos="567"/>
        </w:tabs>
        <w:spacing w:line="360" w:lineRule="auto"/>
        <w:ind w:left="0" w:firstLine="0"/>
        <w:jc w:val="both"/>
        <w:rPr>
          <w:rFonts w:ascii="Times New Roman" w:hAnsi="Times New Roman"/>
          <w:b/>
          <w:bCs/>
          <w:sz w:val="22"/>
          <w:szCs w:val="22"/>
        </w:rPr>
      </w:pPr>
      <w:r w:rsidRPr="005B3BDD">
        <w:rPr>
          <w:rFonts w:ascii="Times New Roman" w:hAnsi="Times New Roman"/>
          <w:b/>
          <w:bCs/>
          <w:sz w:val="22"/>
          <w:szCs w:val="22"/>
        </w:rPr>
        <w:t>DAS DILIGÊNCIAS E INCLUSÃO DE DOCUMENTOS</w:t>
      </w:r>
    </w:p>
    <w:p w:rsidR="00E9644E" w:rsidRPr="00E9644E" w:rsidRDefault="00E9644E" w:rsidP="002F0FC7">
      <w:pPr>
        <w:pStyle w:val="Default"/>
        <w:numPr>
          <w:ilvl w:val="2"/>
          <w:numId w:val="5"/>
        </w:numPr>
        <w:tabs>
          <w:tab w:val="left" w:pos="567"/>
        </w:tabs>
        <w:spacing w:line="360" w:lineRule="auto"/>
        <w:ind w:left="0" w:firstLine="0"/>
        <w:rPr>
          <w:rFonts w:ascii="Times New Roman" w:hAnsi="Times New Roman" w:cs="Times New Roman"/>
          <w:sz w:val="22"/>
          <w:szCs w:val="22"/>
        </w:rPr>
      </w:pPr>
      <w:r w:rsidRPr="00E9644E">
        <w:rPr>
          <w:rFonts w:ascii="Times New Roman" w:hAnsi="Times New Roman" w:cs="Times New Roman"/>
          <w:sz w:val="22"/>
          <w:szCs w:val="22"/>
        </w:rPr>
        <w:t>A Administração poderá promover diligências, nos termos do art. 64 da Lei nº 14.133/2021, para os seguintes fins:</w:t>
      </w:r>
    </w:p>
    <w:p w:rsidR="008D1B5B" w:rsidRDefault="00E9644E" w:rsidP="002F0FC7">
      <w:pPr>
        <w:pStyle w:val="Default"/>
        <w:numPr>
          <w:ilvl w:val="1"/>
          <w:numId w:val="12"/>
        </w:numPr>
        <w:tabs>
          <w:tab w:val="left" w:pos="426"/>
          <w:tab w:val="left" w:pos="567"/>
        </w:tabs>
        <w:spacing w:line="360" w:lineRule="auto"/>
        <w:ind w:left="0" w:firstLine="0"/>
        <w:rPr>
          <w:rFonts w:ascii="Times New Roman" w:hAnsi="Times New Roman" w:cs="Times New Roman"/>
          <w:sz w:val="22"/>
          <w:szCs w:val="22"/>
        </w:rPr>
      </w:pPr>
      <w:r w:rsidRPr="00E9644E">
        <w:rPr>
          <w:rFonts w:ascii="Times New Roman" w:hAnsi="Times New Roman" w:cs="Times New Roman"/>
          <w:sz w:val="22"/>
          <w:szCs w:val="22"/>
        </w:rPr>
        <w:t>Esclarecer ou complementar a instrução processual;</w:t>
      </w:r>
    </w:p>
    <w:p w:rsidR="008D1B5B" w:rsidRDefault="00E9644E" w:rsidP="002F0FC7">
      <w:pPr>
        <w:pStyle w:val="Default"/>
        <w:numPr>
          <w:ilvl w:val="1"/>
          <w:numId w:val="12"/>
        </w:numPr>
        <w:tabs>
          <w:tab w:val="left" w:pos="426"/>
          <w:tab w:val="left" w:pos="567"/>
        </w:tabs>
        <w:spacing w:line="360" w:lineRule="auto"/>
        <w:ind w:left="0" w:firstLine="0"/>
        <w:rPr>
          <w:rFonts w:ascii="Times New Roman" w:hAnsi="Times New Roman" w:cs="Times New Roman"/>
          <w:sz w:val="22"/>
          <w:szCs w:val="22"/>
        </w:rPr>
      </w:pPr>
      <w:r w:rsidRPr="008D1B5B">
        <w:rPr>
          <w:rFonts w:ascii="Times New Roman" w:hAnsi="Times New Roman" w:cs="Times New Roman"/>
          <w:sz w:val="22"/>
          <w:szCs w:val="22"/>
        </w:rPr>
        <w:t>Solicitar documentos que comprovem fatos preexistentes à apresentação das propostas;</w:t>
      </w:r>
    </w:p>
    <w:p w:rsidR="005B3BDD" w:rsidRPr="008D1B5B" w:rsidRDefault="00E9644E" w:rsidP="002F0FC7">
      <w:pPr>
        <w:pStyle w:val="Default"/>
        <w:numPr>
          <w:ilvl w:val="1"/>
          <w:numId w:val="12"/>
        </w:numPr>
        <w:tabs>
          <w:tab w:val="left" w:pos="426"/>
          <w:tab w:val="left" w:pos="567"/>
        </w:tabs>
        <w:spacing w:line="360" w:lineRule="auto"/>
        <w:ind w:left="0" w:firstLine="0"/>
        <w:rPr>
          <w:rFonts w:ascii="Times New Roman" w:hAnsi="Times New Roman" w:cs="Times New Roman"/>
          <w:sz w:val="22"/>
          <w:szCs w:val="22"/>
        </w:rPr>
      </w:pPr>
      <w:r w:rsidRPr="008D1B5B">
        <w:rPr>
          <w:rFonts w:ascii="Times New Roman" w:hAnsi="Times New Roman" w:cs="Times New Roman"/>
          <w:sz w:val="22"/>
          <w:szCs w:val="22"/>
        </w:rPr>
        <w:t>Corrigir falhas formais.</w:t>
      </w:r>
    </w:p>
    <w:p w:rsidR="00D816B7" w:rsidRDefault="00D816B7" w:rsidP="00F01CF1">
      <w:pPr>
        <w:pStyle w:val="Default"/>
        <w:rPr>
          <w:rFonts w:ascii="Times New Roman" w:hAnsi="Times New Roman"/>
          <w:b/>
          <w:bCs/>
          <w:sz w:val="22"/>
          <w:szCs w:val="22"/>
        </w:rPr>
      </w:pPr>
    </w:p>
    <w:p w:rsidR="00240609" w:rsidRPr="00482018" w:rsidRDefault="00240609" w:rsidP="00240609">
      <w:pPr>
        <w:pStyle w:val="Default"/>
        <w:spacing w:line="360" w:lineRule="auto"/>
        <w:rPr>
          <w:rFonts w:ascii="Times New Roman" w:hAnsi="Times New Roman"/>
          <w:b/>
          <w:bCs/>
          <w:sz w:val="22"/>
          <w:szCs w:val="22"/>
        </w:rPr>
      </w:pPr>
      <w:r w:rsidRPr="00482018">
        <w:rPr>
          <w:rFonts w:ascii="Times New Roman" w:hAnsi="Times New Roman"/>
          <w:b/>
          <w:bCs/>
          <w:sz w:val="22"/>
          <w:szCs w:val="22"/>
        </w:rPr>
        <w:t>Base Legal e Jurisprudencial:</w:t>
      </w:r>
    </w:p>
    <w:p w:rsidR="00240609" w:rsidRPr="00D816B7" w:rsidRDefault="00240609" w:rsidP="00F01CF1">
      <w:pPr>
        <w:pStyle w:val="Default"/>
        <w:spacing w:line="276" w:lineRule="auto"/>
        <w:ind w:left="2268"/>
        <w:jc w:val="both"/>
        <w:rPr>
          <w:rFonts w:ascii="Times New Roman" w:hAnsi="Times New Roman"/>
          <w:b/>
          <w:bCs/>
          <w:sz w:val="22"/>
          <w:szCs w:val="22"/>
        </w:rPr>
      </w:pPr>
      <w:r w:rsidRPr="00D816B7">
        <w:rPr>
          <w:rFonts w:ascii="Times New Roman" w:hAnsi="Times New Roman"/>
          <w:b/>
          <w:bCs/>
          <w:sz w:val="22"/>
          <w:szCs w:val="22"/>
        </w:rPr>
        <w:t>TCU - Acórdão nº 2.049/2023 (Plenário):</w:t>
      </w:r>
    </w:p>
    <w:p w:rsidR="00240609" w:rsidRPr="00D816B7" w:rsidRDefault="00240609" w:rsidP="00F01CF1">
      <w:pPr>
        <w:pStyle w:val="Default"/>
        <w:spacing w:line="276" w:lineRule="auto"/>
        <w:ind w:left="2268"/>
        <w:jc w:val="both"/>
        <w:rPr>
          <w:rFonts w:ascii="Times New Roman" w:hAnsi="Times New Roman"/>
          <w:sz w:val="22"/>
          <w:szCs w:val="22"/>
        </w:rPr>
      </w:pPr>
      <w:r w:rsidRPr="00D816B7">
        <w:rPr>
          <w:rFonts w:ascii="Times New Roman" w:hAnsi="Times New Roman"/>
          <w:sz w:val="22"/>
          <w:szCs w:val="22"/>
        </w:rPr>
        <w:t>"É admissível a apresentação de documentos em sede de diligência quando estes visam comprovar fatos preexistentes à data de apresentação das propostas, desde que sua não apresentação decorra de erro formal e não implique em prejuízo à isonomia entre os licitantes."</w:t>
      </w:r>
    </w:p>
    <w:p w:rsidR="00240609" w:rsidRPr="00D816B7" w:rsidRDefault="00240609" w:rsidP="00F01CF1">
      <w:pPr>
        <w:pStyle w:val="Default"/>
        <w:spacing w:line="276" w:lineRule="auto"/>
        <w:ind w:left="2268"/>
        <w:jc w:val="both"/>
        <w:rPr>
          <w:rFonts w:ascii="Times New Roman" w:hAnsi="Times New Roman"/>
          <w:sz w:val="22"/>
          <w:szCs w:val="22"/>
        </w:rPr>
      </w:pPr>
    </w:p>
    <w:p w:rsidR="00240609" w:rsidRPr="00D816B7" w:rsidRDefault="00240609" w:rsidP="00F01CF1">
      <w:pPr>
        <w:pStyle w:val="Default"/>
        <w:spacing w:line="276" w:lineRule="auto"/>
        <w:ind w:left="2268"/>
        <w:jc w:val="both"/>
        <w:rPr>
          <w:rFonts w:ascii="Times New Roman" w:hAnsi="Times New Roman"/>
          <w:b/>
          <w:bCs/>
          <w:sz w:val="22"/>
          <w:szCs w:val="22"/>
        </w:rPr>
      </w:pPr>
      <w:r w:rsidRPr="00D816B7">
        <w:rPr>
          <w:rFonts w:ascii="Times New Roman" w:hAnsi="Times New Roman"/>
          <w:b/>
          <w:bCs/>
          <w:sz w:val="22"/>
          <w:szCs w:val="22"/>
        </w:rPr>
        <w:t>Acórdão nº 1211/2021 do TCU:</w:t>
      </w:r>
    </w:p>
    <w:p w:rsidR="00240609" w:rsidRPr="00D816B7" w:rsidRDefault="00240609" w:rsidP="00F01CF1">
      <w:pPr>
        <w:pStyle w:val="Default"/>
        <w:spacing w:line="276" w:lineRule="auto"/>
        <w:ind w:left="2268"/>
        <w:jc w:val="both"/>
        <w:rPr>
          <w:rFonts w:ascii="Times New Roman" w:hAnsi="Times New Roman"/>
          <w:sz w:val="22"/>
          <w:szCs w:val="22"/>
        </w:rPr>
      </w:pPr>
      <w:r w:rsidRPr="00D816B7">
        <w:rPr>
          <w:rFonts w:ascii="Times New Roman" w:hAnsi="Times New Roman"/>
          <w:sz w:val="22"/>
          <w:szCs w:val="22"/>
        </w:rPr>
        <w:t xml:space="preserve">Estabelece que a Administração Pública deve permitir a junta posterior de documentos que comprovem condições existentes antes da licitação, desde </w:t>
      </w:r>
      <w:r w:rsidRPr="00D816B7">
        <w:rPr>
          <w:rFonts w:ascii="Times New Roman" w:hAnsi="Times New Roman"/>
          <w:sz w:val="22"/>
          <w:szCs w:val="22"/>
        </w:rPr>
        <w:lastRenderedPageBreak/>
        <w:t>que isso não prejudique a isonomia entre os licitantes e atenda ao interesse público.</w:t>
      </w:r>
    </w:p>
    <w:p w:rsidR="00240609" w:rsidRPr="00D816B7" w:rsidRDefault="00240609" w:rsidP="00F01CF1">
      <w:pPr>
        <w:pStyle w:val="Default"/>
        <w:spacing w:line="276" w:lineRule="auto"/>
        <w:ind w:left="2268"/>
        <w:jc w:val="both"/>
        <w:rPr>
          <w:rFonts w:ascii="Times New Roman" w:hAnsi="Times New Roman"/>
          <w:sz w:val="22"/>
          <w:szCs w:val="22"/>
        </w:rPr>
      </w:pPr>
    </w:p>
    <w:p w:rsidR="00240609" w:rsidRPr="00D816B7" w:rsidRDefault="00240609" w:rsidP="00F01CF1">
      <w:pPr>
        <w:pStyle w:val="Default"/>
        <w:spacing w:line="276" w:lineRule="auto"/>
        <w:ind w:left="2268"/>
        <w:jc w:val="both"/>
        <w:rPr>
          <w:rFonts w:ascii="Times New Roman" w:hAnsi="Times New Roman"/>
          <w:b/>
          <w:bCs/>
          <w:sz w:val="22"/>
          <w:szCs w:val="22"/>
        </w:rPr>
      </w:pPr>
      <w:r w:rsidRPr="00D816B7">
        <w:rPr>
          <w:rFonts w:ascii="Times New Roman" w:hAnsi="Times New Roman"/>
          <w:b/>
          <w:bCs/>
          <w:sz w:val="22"/>
          <w:szCs w:val="22"/>
        </w:rPr>
        <w:t>Acórdão nº 602/2025 do TCU:</w:t>
      </w:r>
    </w:p>
    <w:p w:rsidR="005B3BDD" w:rsidRDefault="00240609" w:rsidP="00F01CF1">
      <w:pPr>
        <w:pStyle w:val="Default"/>
        <w:spacing w:line="276" w:lineRule="auto"/>
        <w:ind w:left="2268"/>
        <w:jc w:val="both"/>
        <w:rPr>
          <w:rFonts w:ascii="Times New Roman" w:hAnsi="Times New Roman" w:cs="Times New Roman"/>
          <w:sz w:val="22"/>
          <w:szCs w:val="22"/>
        </w:rPr>
      </w:pPr>
      <w:r w:rsidRPr="00D816B7">
        <w:rPr>
          <w:rFonts w:ascii="Times New Roman" w:hAnsi="Times New Roman"/>
          <w:sz w:val="22"/>
          <w:szCs w:val="22"/>
        </w:rPr>
        <w:t>Aborda a possibilidade de junta de documentos durante as fases de habilitação ou classificação em processos licitatórios. Especificamente, o TCU considera lícita a admissão de documentos apresentados em atendimento às diligências, desde que tais documentos comprovem condições existentes antes da abertura da sessão pública do certame. Essa prática não configura violação aos princípios da isonomia e da igualdade entre os licitantes.</w:t>
      </w:r>
    </w:p>
    <w:p w:rsidR="00C21992" w:rsidRDefault="00F75227"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Qualquer divergência relativa a documentos de habilitação entre o projeto básico e o edital, prevalecerá o edital.</w:t>
      </w:r>
    </w:p>
    <w:p w:rsidR="00A97C2C" w:rsidRPr="00F864A5" w:rsidRDefault="00A97C2C" w:rsidP="00A97C2C">
      <w:pPr>
        <w:pStyle w:val="Default"/>
        <w:spacing w:line="360" w:lineRule="auto"/>
        <w:jc w:val="both"/>
        <w:rPr>
          <w:rFonts w:ascii="Times New Roman" w:hAnsi="Times New Roman" w:cs="Times New Roman"/>
          <w:sz w:val="22"/>
          <w:szCs w:val="22"/>
        </w:rPr>
      </w:pP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EF7733" w:rsidRPr="00F864A5" w:rsidTr="002753AB">
        <w:tc>
          <w:tcPr>
            <w:tcW w:w="9214" w:type="dxa"/>
            <w:shd w:val="clear" w:color="auto" w:fill="DEEAF6" w:themeFill="accent1" w:themeFillTint="33"/>
          </w:tcPr>
          <w:p w:rsidR="00EF7733" w:rsidRPr="00F864A5" w:rsidRDefault="00EF7733" w:rsidP="002753AB">
            <w:pPr>
              <w:pStyle w:val="Ttulo1"/>
              <w:spacing w:line="360" w:lineRule="auto"/>
              <w:outlineLvl w:val="0"/>
              <w:rPr>
                <w:rFonts w:ascii="Times New Roman" w:hAnsi="Times New Roman" w:cs="Times New Roman"/>
                <w:szCs w:val="22"/>
              </w:rPr>
            </w:pPr>
            <w:bookmarkStart w:id="15" w:name="_Toc192858668"/>
            <w:r w:rsidRPr="00F864A5">
              <w:rPr>
                <w:rFonts w:ascii="Times New Roman" w:hAnsi="Times New Roman" w:cs="Times New Roman"/>
                <w:szCs w:val="22"/>
              </w:rPr>
              <w:t>DOS RECURSOS</w:t>
            </w:r>
            <w:bookmarkEnd w:id="15"/>
          </w:p>
        </w:tc>
      </w:tr>
    </w:tbl>
    <w:p w:rsidR="00A54D18" w:rsidRPr="00F864A5" w:rsidRDefault="001178F7"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Divulgada a decisão do Agente de Contratação, em face do ato de julgamento (declaração do vencedor), se dela discordar, a Licitante terá o prazo de 3 (três) dias úteis para interpor recurso, via sistema, contados a partir da data da intimação da decisão que se fará por publicação no sistema, em conformidade com o que dispõe o art. 165, inc. I da Lei 14.133/2021</w:t>
      </w:r>
      <w:r w:rsidR="00EF7733" w:rsidRPr="00F864A5">
        <w:rPr>
          <w:rFonts w:ascii="Times New Roman" w:eastAsiaTheme="minorHAnsi" w:hAnsi="Times New Roman"/>
          <w:color w:val="000000"/>
          <w:sz w:val="22"/>
          <w:szCs w:val="22"/>
          <w:lang w:eastAsia="en-US"/>
        </w:rPr>
        <w:t>.</w:t>
      </w:r>
    </w:p>
    <w:p w:rsidR="00447D2F" w:rsidRPr="00F864A5" w:rsidRDefault="00447D2F"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O prazo para apresentação de contrarrazões será o mesmo do recurso, </w:t>
      </w:r>
      <w:r w:rsidR="00925544">
        <w:rPr>
          <w:rFonts w:ascii="Times New Roman" w:eastAsiaTheme="minorHAnsi" w:hAnsi="Times New Roman"/>
          <w:color w:val="000000"/>
          <w:sz w:val="22"/>
          <w:szCs w:val="22"/>
          <w:lang w:eastAsia="en-US"/>
        </w:rPr>
        <w:t>0</w:t>
      </w:r>
      <w:r w:rsidRPr="00F864A5">
        <w:rPr>
          <w:rFonts w:ascii="Times New Roman" w:eastAsiaTheme="minorHAnsi" w:hAnsi="Times New Roman"/>
          <w:color w:val="000000"/>
          <w:sz w:val="22"/>
          <w:szCs w:val="22"/>
          <w:lang w:eastAsia="en-US"/>
        </w:rPr>
        <w:t>3 (três) dias úteis, e terá início imediatamente ao término do prazo para interpor recurso, em consonância com o previsto no §4º do art. 165 da Lei 14.133/2021;</w:t>
      </w:r>
    </w:p>
    <w:p w:rsidR="003D6323" w:rsidRPr="00F864A5" w:rsidRDefault="00FF27DC"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É assegurado aos Licitantes franqueamento de vista dos elementos indispensáveis à defesa de seus interesses, desde que solicitado ao Agente de Contratação.  </w:t>
      </w:r>
    </w:p>
    <w:p w:rsidR="00A54D18" w:rsidRPr="00F864A5" w:rsidRDefault="00EF7733"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Caso o Agente de Contratação não exerça juízo de retratação, a questão será apreciada pela Autoridade Competente para homologar o </w:t>
      </w:r>
      <w:r w:rsidR="00FF27DC" w:rsidRPr="00F864A5">
        <w:rPr>
          <w:rFonts w:ascii="Times New Roman" w:eastAsiaTheme="minorHAnsi" w:hAnsi="Times New Roman"/>
          <w:color w:val="000000"/>
          <w:sz w:val="22"/>
          <w:szCs w:val="22"/>
          <w:lang w:eastAsia="en-US"/>
        </w:rPr>
        <w:t>resultado</w:t>
      </w:r>
      <w:r w:rsidR="009E1BDE" w:rsidRPr="00F864A5">
        <w:rPr>
          <w:rFonts w:ascii="Times New Roman" w:eastAsiaTheme="minorHAnsi" w:hAnsi="Times New Roman"/>
          <w:color w:val="000000"/>
          <w:sz w:val="22"/>
          <w:szCs w:val="22"/>
          <w:lang w:eastAsia="en-US"/>
        </w:rPr>
        <w:t>final</w:t>
      </w:r>
      <w:r w:rsidRPr="00F864A5">
        <w:rPr>
          <w:rFonts w:ascii="Times New Roman" w:eastAsiaTheme="minorHAnsi" w:hAnsi="Times New Roman"/>
          <w:color w:val="000000"/>
          <w:sz w:val="22"/>
          <w:szCs w:val="22"/>
          <w:lang w:eastAsia="en-US"/>
        </w:rPr>
        <w:t xml:space="preserve">no prazo máximo de 10 (dez) dias úteis, contado do recebimento dos autos, conforme disposto no art. 165, §2º da Lei nº 14.133/2021. </w:t>
      </w:r>
    </w:p>
    <w:p w:rsidR="00A54D18" w:rsidRPr="00F864A5" w:rsidRDefault="00EF7733"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O recurso e o pedido de reconsideração terão efeito suspensivo do ato ou da decisão recorrida atéque sobrevenha decisão final da autoridade competente.</w:t>
      </w:r>
    </w:p>
    <w:p w:rsidR="00A54D18" w:rsidRPr="00F864A5" w:rsidRDefault="00615E88"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Os autos do processo permanecerão com vista franqueada aos interessados, que deverão solicitar através do e-mail: </w:t>
      </w:r>
      <w:hyperlink r:id="rId19" w:history="1">
        <w:r w:rsidR="00D37D24" w:rsidRPr="00814C43">
          <w:rPr>
            <w:rStyle w:val="Hyperlink"/>
            <w:rFonts w:ascii="Times New Roman" w:eastAsiaTheme="minorHAnsi" w:hAnsi="Times New Roman"/>
            <w:sz w:val="22"/>
            <w:szCs w:val="22"/>
            <w:lang w:eastAsia="en-US"/>
          </w:rPr>
          <w:t>cacoal.pregoeiros@gmail.com</w:t>
        </w:r>
      </w:hyperlink>
      <w:r w:rsidR="00A54D18" w:rsidRPr="00F864A5">
        <w:rPr>
          <w:rFonts w:ascii="Times New Roman" w:eastAsiaTheme="minorHAnsi" w:hAnsi="Times New Roman"/>
          <w:color w:val="000000"/>
          <w:sz w:val="22"/>
          <w:szCs w:val="22"/>
          <w:lang w:eastAsia="en-US"/>
        </w:rPr>
        <w:t>.</w:t>
      </w:r>
    </w:p>
    <w:p w:rsidR="00A54D18" w:rsidRPr="00F864A5" w:rsidRDefault="00EF7733"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O acolhimento de recurso importará na invalidação apenas dos atos i</w:t>
      </w:r>
      <w:r w:rsidR="00A54D18" w:rsidRPr="00F864A5">
        <w:rPr>
          <w:rFonts w:ascii="Times New Roman" w:eastAsiaTheme="minorHAnsi" w:hAnsi="Times New Roman"/>
          <w:color w:val="000000"/>
          <w:sz w:val="22"/>
          <w:szCs w:val="22"/>
          <w:lang w:eastAsia="en-US"/>
        </w:rPr>
        <w:t>nsuscetíveis de aproveitamento.</w:t>
      </w:r>
    </w:p>
    <w:p w:rsidR="00C86E3A" w:rsidRDefault="006A07B2"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As contrarrazões ou o recurso interposto em desacordo em com as condições deste edital e seus anexos não serão conhecidos</w:t>
      </w:r>
      <w:r w:rsidR="00A54D18" w:rsidRPr="00F864A5">
        <w:rPr>
          <w:rFonts w:ascii="Times New Roman" w:eastAsiaTheme="minorHAnsi" w:hAnsi="Times New Roman"/>
          <w:color w:val="000000"/>
          <w:sz w:val="22"/>
          <w:szCs w:val="22"/>
          <w:lang w:eastAsia="en-US"/>
        </w:rPr>
        <w:t>.</w:t>
      </w:r>
    </w:p>
    <w:p w:rsidR="00EF7733" w:rsidRDefault="00EF7733"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C86E3A">
        <w:rPr>
          <w:rFonts w:ascii="Times New Roman" w:eastAsiaTheme="minorHAnsi" w:hAnsi="Times New Roman"/>
          <w:color w:val="000000"/>
          <w:sz w:val="22"/>
          <w:szCs w:val="22"/>
          <w:lang w:eastAsia="en-US"/>
        </w:rPr>
        <w:t>Na contagem dos prazos estabelecidos neste EDITAL e seus ANEXOS, iniciam e expiram exclusivamente em dia de e</w:t>
      </w:r>
      <w:r w:rsidR="00A54D18" w:rsidRPr="00C86E3A">
        <w:rPr>
          <w:rFonts w:ascii="Times New Roman" w:eastAsiaTheme="minorHAnsi" w:hAnsi="Times New Roman"/>
          <w:color w:val="000000"/>
          <w:sz w:val="22"/>
          <w:szCs w:val="22"/>
          <w:lang w:eastAsia="en-US"/>
        </w:rPr>
        <w:t xml:space="preserve">xpediente no âmbito </w:t>
      </w:r>
      <w:r w:rsidR="002D2767" w:rsidRPr="00C86E3A">
        <w:rPr>
          <w:rFonts w:ascii="Times New Roman" w:eastAsiaTheme="minorHAnsi" w:hAnsi="Times New Roman"/>
          <w:color w:val="000000"/>
          <w:sz w:val="22"/>
          <w:szCs w:val="22"/>
          <w:lang w:eastAsia="en-US"/>
        </w:rPr>
        <w:t xml:space="preserve">da Prefeitura Municipal de </w:t>
      </w:r>
      <w:r w:rsidR="00A54D18" w:rsidRPr="00C86E3A">
        <w:rPr>
          <w:rFonts w:ascii="Times New Roman" w:eastAsiaTheme="minorHAnsi" w:hAnsi="Times New Roman"/>
          <w:color w:val="000000"/>
          <w:sz w:val="22"/>
          <w:szCs w:val="22"/>
          <w:lang w:eastAsia="en-US"/>
        </w:rPr>
        <w:t>Cacoal</w:t>
      </w:r>
      <w:r w:rsidR="00793656" w:rsidRPr="00C86E3A">
        <w:rPr>
          <w:rFonts w:ascii="Times New Roman" w:eastAsiaTheme="minorHAnsi" w:hAnsi="Times New Roman"/>
          <w:color w:val="000000"/>
          <w:sz w:val="22"/>
          <w:szCs w:val="22"/>
          <w:lang w:eastAsia="en-US"/>
        </w:rPr>
        <w:t>.</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793656" w:rsidRPr="00F864A5" w:rsidTr="002753AB">
        <w:tc>
          <w:tcPr>
            <w:tcW w:w="9214" w:type="dxa"/>
            <w:shd w:val="clear" w:color="auto" w:fill="DEEAF6" w:themeFill="accent1" w:themeFillTint="33"/>
          </w:tcPr>
          <w:p w:rsidR="00793656" w:rsidRPr="00F864A5" w:rsidRDefault="00793656" w:rsidP="002753AB">
            <w:pPr>
              <w:pStyle w:val="Ttulo1"/>
              <w:spacing w:line="360" w:lineRule="auto"/>
              <w:outlineLvl w:val="0"/>
              <w:rPr>
                <w:rFonts w:ascii="Times New Roman" w:hAnsi="Times New Roman" w:cs="Times New Roman"/>
                <w:szCs w:val="22"/>
              </w:rPr>
            </w:pPr>
            <w:bookmarkStart w:id="16" w:name="_Toc192858669"/>
            <w:r w:rsidRPr="00F864A5">
              <w:rPr>
                <w:rFonts w:ascii="Times New Roman" w:hAnsi="Times New Roman" w:cs="Times New Roman"/>
                <w:szCs w:val="22"/>
              </w:rPr>
              <w:lastRenderedPageBreak/>
              <w:t xml:space="preserve">DO ENCERRAMENTO E DISPOSIÇÕES </w:t>
            </w:r>
            <w:r w:rsidR="00A240EE" w:rsidRPr="00F864A5">
              <w:rPr>
                <w:rFonts w:ascii="Times New Roman" w:hAnsi="Times New Roman" w:cs="Times New Roman"/>
                <w:szCs w:val="22"/>
              </w:rPr>
              <w:t xml:space="preserve">DO </w:t>
            </w:r>
            <w:r w:rsidRPr="00F864A5">
              <w:rPr>
                <w:rFonts w:ascii="Times New Roman" w:hAnsi="Times New Roman" w:cs="Times New Roman"/>
                <w:szCs w:val="22"/>
              </w:rPr>
              <w:t>CONTRATO</w:t>
            </w:r>
            <w:bookmarkEnd w:id="16"/>
          </w:p>
        </w:tc>
      </w:tr>
    </w:tbl>
    <w:p w:rsidR="009C7E57" w:rsidRPr="00F864A5" w:rsidRDefault="008E3406"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Finalizada a fase recursal e definido o resultado de julgamento o procedimento licitatório será encerrado e encaminhado a Autoridade Competente que poderá:</w:t>
      </w:r>
    </w:p>
    <w:p w:rsidR="00C163B8" w:rsidRPr="00F864A5" w:rsidRDefault="00C163B8" w:rsidP="002753AB">
      <w:pPr>
        <w:pStyle w:val="PargrafodaLista"/>
        <w:numPr>
          <w:ilvl w:val="0"/>
          <w:numId w:val="3"/>
        </w:numPr>
        <w:tabs>
          <w:tab w:val="left" w:pos="426"/>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Determinar</w:t>
      </w:r>
      <w:r w:rsidR="008E3406" w:rsidRPr="00F864A5">
        <w:rPr>
          <w:rFonts w:ascii="Times New Roman" w:eastAsiaTheme="minorHAnsi" w:hAnsi="Times New Roman"/>
          <w:color w:val="000000"/>
          <w:sz w:val="22"/>
          <w:szCs w:val="22"/>
          <w:lang w:eastAsia="en-US"/>
        </w:rPr>
        <w:t xml:space="preserve"> o retorno dos autos para saneamento de irregularidades; </w:t>
      </w:r>
    </w:p>
    <w:p w:rsidR="00C163B8" w:rsidRPr="00F864A5" w:rsidRDefault="00C163B8" w:rsidP="002753AB">
      <w:pPr>
        <w:pStyle w:val="PargrafodaLista"/>
        <w:numPr>
          <w:ilvl w:val="0"/>
          <w:numId w:val="3"/>
        </w:numPr>
        <w:tabs>
          <w:tab w:val="left" w:pos="426"/>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Anular</w:t>
      </w:r>
      <w:r w:rsidR="008E3406" w:rsidRPr="00F864A5">
        <w:rPr>
          <w:rFonts w:ascii="Times New Roman" w:eastAsiaTheme="minorHAnsi" w:hAnsi="Times New Roman"/>
          <w:color w:val="000000"/>
          <w:sz w:val="22"/>
          <w:szCs w:val="22"/>
          <w:lang w:eastAsia="en-US"/>
        </w:rPr>
        <w:t xml:space="preserve"> o procedimento, de ofício ou mediante provocação de terceiros, sempre que apresente ilegalidade insanável; </w:t>
      </w:r>
    </w:p>
    <w:p w:rsidR="00C163B8" w:rsidRPr="00F864A5" w:rsidRDefault="00C163B8" w:rsidP="002753AB">
      <w:pPr>
        <w:pStyle w:val="PargrafodaLista"/>
        <w:numPr>
          <w:ilvl w:val="0"/>
          <w:numId w:val="3"/>
        </w:numPr>
        <w:tabs>
          <w:tab w:val="left" w:pos="426"/>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Revogar</w:t>
      </w:r>
      <w:r w:rsidR="008E3406" w:rsidRPr="00F864A5">
        <w:rPr>
          <w:rFonts w:ascii="Times New Roman" w:eastAsiaTheme="minorHAnsi" w:hAnsi="Times New Roman"/>
          <w:color w:val="000000"/>
          <w:sz w:val="22"/>
          <w:szCs w:val="22"/>
          <w:lang w:eastAsia="en-US"/>
        </w:rPr>
        <w:t xml:space="preserve"> o procedimento por motivo de conveniência e oportunidade; ou </w:t>
      </w:r>
    </w:p>
    <w:p w:rsidR="00C163B8" w:rsidRPr="00F864A5" w:rsidRDefault="00C163B8" w:rsidP="002753AB">
      <w:pPr>
        <w:pStyle w:val="PargrafodaLista"/>
        <w:numPr>
          <w:ilvl w:val="0"/>
          <w:numId w:val="3"/>
        </w:numPr>
        <w:tabs>
          <w:tab w:val="left" w:pos="426"/>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Adjudicar</w:t>
      </w:r>
      <w:r w:rsidR="008E3406" w:rsidRPr="00F864A5">
        <w:rPr>
          <w:rFonts w:ascii="Times New Roman" w:eastAsiaTheme="minorHAnsi" w:hAnsi="Times New Roman"/>
          <w:color w:val="000000"/>
          <w:sz w:val="22"/>
          <w:szCs w:val="22"/>
          <w:lang w:eastAsia="en-US"/>
        </w:rPr>
        <w:t xml:space="preserve"> o objeto e homologar a licitação em ato único, para posterior assinatura</w:t>
      </w:r>
      <w:r w:rsidRPr="00F864A5">
        <w:rPr>
          <w:rFonts w:ascii="Times New Roman" w:eastAsiaTheme="minorHAnsi" w:hAnsi="Times New Roman"/>
          <w:color w:val="000000"/>
          <w:sz w:val="22"/>
          <w:szCs w:val="22"/>
          <w:lang w:eastAsia="en-US"/>
        </w:rPr>
        <w:t xml:space="preserve"> contrato.</w:t>
      </w:r>
    </w:p>
    <w:p w:rsidR="009C7E57" w:rsidRPr="00F864A5" w:rsidRDefault="00C163B8"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rsidR="009C7E57" w:rsidRPr="00F864A5" w:rsidRDefault="00815693" w:rsidP="00925B7E">
      <w:pPr>
        <w:pStyle w:val="PargrafodaLista"/>
        <w:numPr>
          <w:ilvl w:val="2"/>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Será facultado ao Município de Cacoal,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sidR="009C7E57" w:rsidRPr="00F864A5">
        <w:rPr>
          <w:rFonts w:ascii="Times New Roman" w:eastAsiaTheme="minorHAnsi" w:hAnsi="Times New Roman"/>
          <w:color w:val="000000"/>
          <w:sz w:val="22"/>
          <w:szCs w:val="22"/>
          <w:lang w:eastAsia="en-US"/>
        </w:rPr>
        <w:t xml:space="preserve">. </w:t>
      </w:r>
    </w:p>
    <w:p w:rsidR="009C7E57" w:rsidRPr="00F864A5" w:rsidRDefault="00D923ED" w:rsidP="00925B7E">
      <w:pPr>
        <w:pStyle w:val="PargrafodaLista"/>
        <w:numPr>
          <w:ilvl w:val="2"/>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Na hipótese de nenhum dos Licitantes aceitar a contratação nos termos do subitem acima, o Município de Cacoal poderá convocar os Licitantes remanescentes, observados o valor estimado e sua eventual atualização nos termos do edital</w:t>
      </w:r>
      <w:r w:rsidR="009C7E57" w:rsidRPr="00F864A5">
        <w:rPr>
          <w:rFonts w:ascii="Times New Roman" w:eastAsiaTheme="minorHAnsi" w:hAnsi="Times New Roman"/>
          <w:color w:val="000000"/>
          <w:sz w:val="22"/>
          <w:szCs w:val="22"/>
          <w:lang w:eastAsia="en-US"/>
        </w:rPr>
        <w:t>:</w:t>
      </w:r>
    </w:p>
    <w:p w:rsidR="009C7E57" w:rsidRPr="00F864A5" w:rsidRDefault="009C7E57" w:rsidP="00925B7E">
      <w:pPr>
        <w:pStyle w:val="PargrafodaLista"/>
        <w:numPr>
          <w:ilvl w:val="0"/>
          <w:numId w:val="4"/>
        </w:numPr>
        <w:tabs>
          <w:tab w:val="left" w:pos="284"/>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Convocar os licitantes remanescentes para negociação, na ordem de classificação, com vistas à obtenção de preço melhor, mesmo que acima do preço do adjudicatário;</w:t>
      </w:r>
    </w:p>
    <w:p w:rsidR="009C7E57" w:rsidRPr="00F864A5" w:rsidRDefault="009C7E57" w:rsidP="00925B7E">
      <w:pPr>
        <w:pStyle w:val="PargrafodaLista"/>
        <w:numPr>
          <w:ilvl w:val="0"/>
          <w:numId w:val="4"/>
        </w:numPr>
        <w:tabs>
          <w:tab w:val="left" w:pos="284"/>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Adjudicar e celebrar o contrato nas condições ofertadas pelos licitantes remanescentes, atendida a ordem classificatória, quando frustrada a negociação de melhor condição.</w:t>
      </w:r>
    </w:p>
    <w:p w:rsidR="007C191E" w:rsidRPr="00F864A5" w:rsidRDefault="009C7E57"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b/>
          <w:bCs/>
          <w:color w:val="000000"/>
          <w:sz w:val="22"/>
          <w:szCs w:val="22"/>
          <w:u w:val="single"/>
          <w:lang w:eastAsia="en-US"/>
        </w:rPr>
        <w:t>O prazo de vigência contratual</w:t>
      </w:r>
      <w:r w:rsidRPr="00F864A5">
        <w:rPr>
          <w:rFonts w:ascii="Times New Roman" w:eastAsiaTheme="minorHAnsi" w:hAnsi="Times New Roman"/>
          <w:color w:val="000000"/>
          <w:sz w:val="22"/>
          <w:szCs w:val="22"/>
          <w:lang w:eastAsia="en-US"/>
        </w:rPr>
        <w:t xml:space="preserve"> terá início no dia subsequente ao da publicação do resumo do contrato nos Diários Oficiais, nos termos do §1º do art. 54 da Lei nº 14.133/2021, e terá duração de </w:t>
      </w:r>
      <w:r w:rsidRPr="00F864A5">
        <w:rPr>
          <w:rFonts w:ascii="Times New Roman" w:eastAsiaTheme="minorHAnsi" w:hAnsi="Times New Roman"/>
          <w:b/>
          <w:bCs/>
          <w:color w:val="000000"/>
          <w:sz w:val="22"/>
          <w:szCs w:val="22"/>
          <w:lang w:eastAsia="en-US"/>
        </w:rPr>
        <w:t>12(doze) meses.</w:t>
      </w:r>
    </w:p>
    <w:p w:rsidR="009C7E57" w:rsidRPr="00C86E3A" w:rsidRDefault="009C7E57"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C86E3A">
        <w:rPr>
          <w:rFonts w:ascii="Times New Roman" w:eastAsiaTheme="minorHAnsi" w:hAnsi="Times New Roman"/>
          <w:b/>
          <w:bCs/>
          <w:color w:val="000000"/>
          <w:sz w:val="22"/>
          <w:szCs w:val="22"/>
          <w:highlight w:val="yellow"/>
          <w:u w:val="single"/>
          <w:lang w:eastAsia="en-US"/>
        </w:rPr>
        <w:t>O prazo para execução total do objeto</w:t>
      </w:r>
      <w:r w:rsidRPr="00C86E3A">
        <w:rPr>
          <w:rFonts w:ascii="Times New Roman" w:eastAsiaTheme="minorHAnsi" w:hAnsi="Times New Roman"/>
          <w:color w:val="000000"/>
          <w:sz w:val="22"/>
          <w:szCs w:val="22"/>
          <w:highlight w:val="yellow"/>
          <w:lang w:eastAsia="en-US"/>
        </w:rPr>
        <w:t xml:space="preserve"> do presente Edital será de </w:t>
      </w:r>
      <w:r w:rsidR="006F26EE">
        <w:rPr>
          <w:rFonts w:ascii="Times New Roman" w:eastAsiaTheme="minorHAnsi" w:hAnsi="Times New Roman"/>
          <w:b/>
          <w:bCs/>
          <w:color w:val="000000"/>
          <w:sz w:val="22"/>
          <w:szCs w:val="22"/>
          <w:highlight w:val="yellow"/>
          <w:lang w:eastAsia="en-US"/>
        </w:rPr>
        <w:t>6</w:t>
      </w:r>
      <w:r w:rsidR="009D321B" w:rsidRPr="00C86E3A">
        <w:rPr>
          <w:rFonts w:ascii="Times New Roman" w:eastAsiaTheme="minorHAnsi" w:hAnsi="Times New Roman"/>
          <w:b/>
          <w:bCs/>
          <w:color w:val="000000"/>
          <w:sz w:val="22"/>
          <w:szCs w:val="22"/>
          <w:highlight w:val="yellow"/>
          <w:lang w:eastAsia="en-US"/>
        </w:rPr>
        <w:t>0</w:t>
      </w:r>
      <w:r w:rsidRPr="00C86E3A">
        <w:rPr>
          <w:rFonts w:ascii="Times New Roman" w:eastAsiaTheme="minorHAnsi" w:hAnsi="Times New Roman"/>
          <w:b/>
          <w:bCs/>
          <w:color w:val="000000"/>
          <w:sz w:val="22"/>
          <w:szCs w:val="22"/>
          <w:highlight w:val="yellow"/>
          <w:lang w:eastAsia="en-US"/>
        </w:rPr>
        <w:t xml:space="preserve"> (</w:t>
      </w:r>
      <w:r w:rsidR="00CC61A6">
        <w:rPr>
          <w:rFonts w:ascii="Times New Roman" w:eastAsiaTheme="minorHAnsi" w:hAnsi="Times New Roman"/>
          <w:b/>
          <w:bCs/>
          <w:color w:val="000000"/>
          <w:sz w:val="22"/>
          <w:szCs w:val="22"/>
          <w:highlight w:val="yellow"/>
          <w:lang w:eastAsia="en-US"/>
        </w:rPr>
        <w:t>sessenta</w:t>
      </w:r>
      <w:r w:rsidRPr="00C86E3A">
        <w:rPr>
          <w:rFonts w:ascii="Times New Roman" w:eastAsiaTheme="minorHAnsi" w:hAnsi="Times New Roman"/>
          <w:b/>
          <w:bCs/>
          <w:color w:val="000000"/>
          <w:sz w:val="22"/>
          <w:szCs w:val="22"/>
          <w:highlight w:val="yellow"/>
          <w:lang w:eastAsia="en-US"/>
        </w:rPr>
        <w:t xml:space="preserve">) </w:t>
      </w:r>
      <w:r w:rsidR="00683BD6" w:rsidRPr="00C86E3A">
        <w:rPr>
          <w:rFonts w:ascii="Times New Roman" w:eastAsiaTheme="minorHAnsi" w:hAnsi="Times New Roman"/>
          <w:b/>
          <w:bCs/>
          <w:color w:val="000000"/>
          <w:sz w:val="22"/>
          <w:szCs w:val="22"/>
          <w:highlight w:val="yellow"/>
          <w:lang w:eastAsia="en-US"/>
        </w:rPr>
        <w:t>dias</w:t>
      </w:r>
      <w:r w:rsidR="00B94CA4" w:rsidRPr="00C86E3A">
        <w:rPr>
          <w:rFonts w:ascii="Times New Roman" w:eastAsiaTheme="minorHAnsi" w:hAnsi="Times New Roman"/>
          <w:b/>
          <w:bCs/>
          <w:color w:val="000000"/>
          <w:sz w:val="22"/>
          <w:szCs w:val="22"/>
          <w:highlight w:val="yellow"/>
          <w:lang w:eastAsia="en-US"/>
        </w:rPr>
        <w:t xml:space="preserve"> corridos</w:t>
      </w:r>
      <w:r w:rsidRPr="00C86E3A">
        <w:rPr>
          <w:rFonts w:ascii="Times New Roman" w:eastAsiaTheme="minorHAnsi" w:hAnsi="Times New Roman"/>
          <w:b/>
          <w:bCs/>
          <w:color w:val="000000"/>
          <w:sz w:val="22"/>
          <w:szCs w:val="22"/>
          <w:highlight w:val="yellow"/>
          <w:lang w:eastAsia="en-US"/>
        </w:rPr>
        <w:t xml:space="preserve">, </w:t>
      </w:r>
      <w:r w:rsidR="00CF5154" w:rsidRPr="00C86E3A">
        <w:rPr>
          <w:rFonts w:ascii="Times New Roman" w:eastAsiaTheme="minorHAnsi" w:hAnsi="Times New Roman"/>
          <w:bCs/>
          <w:color w:val="000000"/>
          <w:sz w:val="22"/>
          <w:szCs w:val="22"/>
          <w:highlight w:val="yellow"/>
          <w:lang w:eastAsia="en-US"/>
        </w:rPr>
        <w:t>conforme cronograma fisco-financeiro</w:t>
      </w:r>
      <w:r w:rsidRPr="00C86E3A">
        <w:rPr>
          <w:rFonts w:ascii="Times New Roman" w:eastAsiaTheme="minorHAnsi" w:hAnsi="Times New Roman"/>
          <w:color w:val="000000"/>
          <w:sz w:val="22"/>
          <w:szCs w:val="22"/>
          <w:highlight w:val="yellow"/>
          <w:lang w:eastAsia="en-US"/>
        </w:rPr>
        <w:t xml:space="preserve">acontar da data da Ordem de Início de execução dos serviços. </w:t>
      </w:r>
    </w:p>
    <w:p w:rsidR="009C7E57" w:rsidRPr="00F864A5" w:rsidRDefault="009C7E57"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As Ordens de Paralisação, devidamente justificadas por escrito nos autos, suspendem o curso do prazo de execução do contrato, tornando a correr com a Ordem de Reinício dos serviços.</w:t>
      </w:r>
    </w:p>
    <w:p w:rsidR="009C7E57" w:rsidRPr="00F864A5" w:rsidRDefault="009C7E57"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O prazo de vigência será automaticamente prorrogado quando seu objeto não for concluído no período firmado no contrato, conforme previsão do art. 111 da Lei nº 14.133/2021.</w:t>
      </w:r>
    </w:p>
    <w:p w:rsidR="009C7E57" w:rsidRPr="00F864A5" w:rsidRDefault="009C7E57"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lastRenderedPageBreak/>
        <w:t>A prorrogação do prazo de execução, descontados os períodos de paralisação, será permitida, segundo o § 5º do art. 115 da Lei nº 14.133/2021, automaticamente pelo tempo correspondente, anotadas tais circunstâncias mediante simples apostila.</w:t>
      </w:r>
    </w:p>
    <w:p w:rsidR="009C7E57" w:rsidRPr="00F864A5" w:rsidRDefault="009C7E57"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Na contagem do prazo de vigência estabelecido neste instrumento, excluir-se-á o dia da publicação e incluir-se-á o do vencimento, conforme disposto no Art. 183 da Lei nº. 14.133/2021.</w:t>
      </w:r>
    </w:p>
    <w:p w:rsidR="002924EC" w:rsidRDefault="00084B76" w:rsidP="00925B7E">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 Contratada se obriga a acatar as solicitações da fiscalização do Município de Cacoal para paralisar ou reiniciar as obras</w:t>
      </w:r>
      <w:r w:rsidR="009C7E57" w:rsidRPr="00F864A5">
        <w:rPr>
          <w:rFonts w:ascii="Times New Roman" w:eastAsiaTheme="minorHAnsi" w:hAnsi="Times New Roman"/>
          <w:color w:val="000000"/>
          <w:sz w:val="22"/>
          <w:szCs w:val="22"/>
          <w:lang w:eastAsia="en-US"/>
        </w:rPr>
        <w:t>.</w:t>
      </w:r>
    </w:p>
    <w:p w:rsidR="00CE505E" w:rsidRPr="00F864A5" w:rsidRDefault="00CE505E" w:rsidP="00CE505E">
      <w:pPr>
        <w:pStyle w:val="PargrafodaLista"/>
        <w:autoSpaceDE w:val="0"/>
        <w:autoSpaceDN w:val="0"/>
        <w:adjustRightInd w:val="0"/>
        <w:spacing w:line="360" w:lineRule="auto"/>
        <w:ind w:left="0"/>
        <w:rPr>
          <w:rFonts w:ascii="Times New Roman" w:eastAsiaTheme="minorHAnsi" w:hAnsi="Times New Roman"/>
          <w:color w:val="000000"/>
          <w:sz w:val="22"/>
          <w:szCs w:val="22"/>
          <w:lang w:eastAsia="en-US"/>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072"/>
      </w:tblGrid>
      <w:tr w:rsidR="00641F43" w:rsidRPr="00F864A5" w:rsidTr="002753AB">
        <w:tc>
          <w:tcPr>
            <w:tcW w:w="9072" w:type="dxa"/>
            <w:shd w:val="clear" w:color="auto" w:fill="DEEAF6" w:themeFill="accent1" w:themeFillTint="33"/>
          </w:tcPr>
          <w:p w:rsidR="00641F43" w:rsidRPr="00F864A5" w:rsidRDefault="00641F43" w:rsidP="002753AB">
            <w:pPr>
              <w:pStyle w:val="Ttulo1"/>
              <w:spacing w:line="360" w:lineRule="auto"/>
              <w:outlineLvl w:val="0"/>
              <w:rPr>
                <w:rFonts w:ascii="Times New Roman" w:hAnsi="Times New Roman" w:cs="Times New Roman"/>
                <w:szCs w:val="22"/>
              </w:rPr>
            </w:pPr>
            <w:bookmarkStart w:id="17" w:name="_Toc192858670"/>
            <w:r w:rsidRPr="00F864A5">
              <w:rPr>
                <w:rFonts w:ascii="Times New Roman" w:hAnsi="Times New Roman" w:cs="Times New Roman"/>
                <w:szCs w:val="22"/>
              </w:rPr>
              <w:t>DA GARANTIA DE EXECUÇÃO</w:t>
            </w:r>
            <w:bookmarkEnd w:id="17"/>
          </w:p>
        </w:tc>
      </w:tr>
    </w:tbl>
    <w:p w:rsidR="00774067" w:rsidRPr="00F864A5" w:rsidRDefault="00774067" w:rsidP="00736A0A">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A contratada prestará a garantia antes da assinatura da ordem de serviço;</w:t>
      </w:r>
    </w:p>
    <w:p w:rsidR="00326292" w:rsidRPr="00F864A5" w:rsidRDefault="00FF28B5" w:rsidP="00736A0A">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A CONTRATADA prestará garantia no valor correspondente a 5% (cinco por cento) do valor do Contrato, nas modalidades definidas no art. 96, §1º, da Lei nº 14.133/2021. Caberá à CONTRATADA manter a validade da garantia durante o de vigência contratual, renovando ou reforçando-a conforme necessário</w:t>
      </w:r>
      <w:r w:rsidR="002924EC" w:rsidRPr="00F864A5">
        <w:rPr>
          <w:rFonts w:ascii="Times New Roman" w:hAnsi="Times New Roman"/>
          <w:sz w:val="22"/>
          <w:szCs w:val="22"/>
        </w:rPr>
        <w:t>.</w:t>
      </w:r>
    </w:p>
    <w:p w:rsidR="00C16203" w:rsidRPr="00F864A5" w:rsidRDefault="002924EC" w:rsidP="00736A0A">
      <w:pPr>
        <w:pStyle w:val="PargrafodaLista"/>
        <w:numPr>
          <w:ilvl w:val="2"/>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CAUÇÃO EM DINHEIRO OU TÍTULOS DA DÍVIDA PÚBLICA, conforme inciso I do §1º do</w:t>
      </w:r>
      <w:r w:rsidR="00AB217F" w:rsidRPr="00F864A5">
        <w:rPr>
          <w:rFonts w:ascii="Times New Roman" w:hAnsi="Times New Roman"/>
          <w:sz w:val="22"/>
          <w:szCs w:val="22"/>
        </w:rPr>
        <w:t xml:space="preserve"> art. 96 da Lei nº 14.133/2021.</w:t>
      </w:r>
    </w:p>
    <w:p w:rsidR="00C16203" w:rsidRPr="00F864A5" w:rsidRDefault="00C16203" w:rsidP="00736A0A">
      <w:pPr>
        <w:pStyle w:val="PargrafodaLista"/>
        <w:numPr>
          <w:ilvl w:val="2"/>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 xml:space="preserve">FIANÇA BANCÁRIA CARTA DE FIANÇA BANCÁRIA - GARANTIA DE CUMPRIMENTO DO CONTRATO, emitida por banco ou instituição financeira devidamente autorizada a operar no País pelo Banco Central do Brasil.  </w:t>
      </w:r>
    </w:p>
    <w:p w:rsidR="00326292" w:rsidRPr="00F864A5" w:rsidRDefault="002A6A42" w:rsidP="00736A0A">
      <w:pPr>
        <w:pStyle w:val="PargrafodaLista"/>
        <w:numPr>
          <w:ilvl w:val="2"/>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SEGURO-GARANTIA – No caso da opção pelo Seguro Garantia, o mesmo será feito mediante entrega da competente apólice, emitida por Seguradora legalmente autorizada pela SUSEP a comercializar seguros, e em nome da Prefeitura Municipal de Cacoal/RO, cobrindo, inclusive, os riscos de rescisão do contrato</w:t>
      </w:r>
      <w:r w:rsidR="002924EC" w:rsidRPr="00F864A5">
        <w:rPr>
          <w:rFonts w:ascii="Times New Roman" w:hAnsi="Times New Roman"/>
          <w:sz w:val="22"/>
          <w:szCs w:val="22"/>
        </w:rPr>
        <w:t>.</w:t>
      </w:r>
    </w:p>
    <w:p w:rsidR="00326292" w:rsidRPr="00F864A5" w:rsidRDefault="002924EC" w:rsidP="00736A0A">
      <w:pPr>
        <w:pStyle w:val="PargrafodaLista"/>
        <w:numPr>
          <w:ilvl w:val="3"/>
          <w:numId w:val="5"/>
        </w:numPr>
        <w:tabs>
          <w:tab w:val="left" w:pos="567"/>
          <w:tab w:val="left" w:pos="993"/>
        </w:tabs>
        <w:spacing w:line="360" w:lineRule="auto"/>
        <w:ind w:left="0" w:firstLine="0"/>
        <w:rPr>
          <w:rFonts w:ascii="Times New Roman" w:hAnsi="Times New Roman"/>
          <w:sz w:val="22"/>
          <w:szCs w:val="22"/>
        </w:rPr>
      </w:pPr>
      <w:r w:rsidRPr="00F864A5">
        <w:rPr>
          <w:rFonts w:ascii="Times New Roman" w:hAnsi="Times New Roman"/>
          <w:sz w:val="22"/>
          <w:szCs w:val="22"/>
        </w:rPr>
        <w:t xml:space="preserve">A apólice terá sua validade confirmada pelo segurado por meio da consulta ao site </w:t>
      </w:r>
      <w:hyperlink r:id="rId20" w:history="1">
        <w:r w:rsidR="00641F43" w:rsidRPr="00F864A5">
          <w:rPr>
            <w:rStyle w:val="Hyperlink"/>
            <w:rFonts w:ascii="Times New Roman" w:hAnsi="Times New Roman"/>
            <w:sz w:val="22"/>
            <w:szCs w:val="22"/>
          </w:rPr>
          <w:t>https://www2.susep.gov.br/safe/menumercado/regapolices/pesquisa.asp</w:t>
        </w:r>
      </w:hyperlink>
    </w:p>
    <w:p w:rsidR="00791100" w:rsidRPr="00F864A5" w:rsidRDefault="00791100" w:rsidP="00736A0A">
      <w:pPr>
        <w:pStyle w:val="PargrafodaLista"/>
        <w:numPr>
          <w:ilvl w:val="1"/>
          <w:numId w:val="5"/>
        </w:numPr>
        <w:tabs>
          <w:tab w:val="left" w:pos="567"/>
        </w:tabs>
        <w:spacing w:line="360" w:lineRule="auto"/>
        <w:ind w:left="0" w:firstLine="0"/>
        <w:rPr>
          <w:rFonts w:ascii="Times New Roman" w:hAnsi="Times New Roman"/>
          <w:color w:val="000000"/>
          <w:sz w:val="22"/>
          <w:szCs w:val="22"/>
        </w:rPr>
      </w:pPr>
      <w:r w:rsidRPr="00F864A5">
        <w:rPr>
          <w:rFonts w:ascii="Times New Roman" w:hAnsi="Times New Roman"/>
          <w:color w:val="000000"/>
          <w:sz w:val="22"/>
          <w:szCs w:val="22"/>
        </w:rPr>
        <w:t xml:space="preserve">A Prefeitura Municipal de Cacoal restituirá ou liberará a garantia ofertada, no prazo máximo 60 (sessenta) dias após a assinatura do termo de recebimento definitivo dos serviços objetos desta licitação, conforme art. 100 da Lei nº 14.133/2021, mediante requerimento.  </w:t>
      </w:r>
    </w:p>
    <w:p w:rsidR="00326292" w:rsidRPr="00F864A5" w:rsidRDefault="002924EC" w:rsidP="00736A0A">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color w:val="000000"/>
          <w:sz w:val="22"/>
          <w:szCs w:val="22"/>
        </w:rPr>
        <w:t>Em caso de rescisão do contrato ou de interrupção dos serviços, não será devolvida a garantia, a menos que a rescisão ou paral</w:t>
      </w:r>
      <w:r w:rsidR="00D95E1D" w:rsidRPr="00F864A5">
        <w:rPr>
          <w:rFonts w:ascii="Times New Roman" w:hAnsi="Times New Roman"/>
          <w:color w:val="000000"/>
          <w:sz w:val="22"/>
          <w:szCs w:val="22"/>
        </w:rPr>
        <w:t>isação dec</w:t>
      </w:r>
      <w:r w:rsidR="002753AB">
        <w:rPr>
          <w:rFonts w:ascii="Times New Roman" w:hAnsi="Times New Roman"/>
          <w:color w:val="000000"/>
          <w:sz w:val="22"/>
          <w:szCs w:val="22"/>
        </w:rPr>
        <w:t>orram de acordo com a unidade demandante</w:t>
      </w:r>
      <w:r w:rsidRPr="00F864A5">
        <w:rPr>
          <w:rFonts w:ascii="Times New Roman" w:hAnsi="Times New Roman"/>
          <w:color w:val="000000"/>
          <w:sz w:val="22"/>
          <w:szCs w:val="22"/>
        </w:rPr>
        <w:t>, no</w:t>
      </w:r>
      <w:r w:rsidR="00641F43" w:rsidRPr="00F864A5">
        <w:rPr>
          <w:rFonts w:ascii="Times New Roman" w:hAnsi="Times New Roman"/>
          <w:color w:val="000000"/>
          <w:sz w:val="22"/>
          <w:szCs w:val="22"/>
        </w:rPr>
        <w:t>s termos da legislação vigente.</w:t>
      </w:r>
    </w:p>
    <w:p w:rsidR="00326292" w:rsidRPr="00F864A5" w:rsidRDefault="002924EC" w:rsidP="00736A0A">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color w:val="000000"/>
          <w:sz w:val="22"/>
          <w:szCs w:val="22"/>
        </w:rPr>
        <w:t xml:space="preserve">Havendo prorrogação de prazo formalmente admitido pela Administração, deverá o Contratado apresentar nova garantia de execução do Contrato, de forma a abranger o período de prorrogação, </w:t>
      </w:r>
      <w:r w:rsidRPr="00F864A5">
        <w:rPr>
          <w:rFonts w:ascii="Times New Roman" w:hAnsi="Times New Roman"/>
          <w:color w:val="000000"/>
          <w:sz w:val="22"/>
          <w:szCs w:val="22"/>
        </w:rPr>
        <w:lastRenderedPageBreak/>
        <w:t>retendo a administração os créditos do Contratado, enquanto não efetivada tal garantia,</w:t>
      </w:r>
      <w:r w:rsidR="00326292" w:rsidRPr="00F864A5">
        <w:rPr>
          <w:rFonts w:ascii="Times New Roman" w:hAnsi="Times New Roman"/>
          <w:color w:val="000000"/>
          <w:sz w:val="22"/>
          <w:szCs w:val="22"/>
        </w:rPr>
        <w:t xml:space="preserve"> ou valor a ela correspondente.</w:t>
      </w:r>
    </w:p>
    <w:p w:rsidR="00326292" w:rsidRPr="00F864A5" w:rsidRDefault="002924EC" w:rsidP="00736A0A">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color w:val="000000"/>
          <w:sz w:val="22"/>
          <w:szCs w:val="22"/>
        </w:rPr>
        <w:t>Ocorrendo aumento no valor contratual decor</w:t>
      </w:r>
      <w:r w:rsidR="00641F43" w:rsidRPr="00F864A5">
        <w:rPr>
          <w:rFonts w:ascii="Times New Roman" w:hAnsi="Times New Roman"/>
          <w:color w:val="000000"/>
          <w:sz w:val="22"/>
          <w:szCs w:val="22"/>
        </w:rPr>
        <w:t xml:space="preserve">rente de acréscimos de obras ou </w:t>
      </w:r>
      <w:r w:rsidRPr="00F864A5">
        <w:rPr>
          <w:rFonts w:ascii="Times New Roman" w:hAnsi="Times New Roman"/>
          <w:color w:val="000000"/>
          <w:sz w:val="22"/>
          <w:szCs w:val="22"/>
        </w:rPr>
        <w:t>serviços, o Contratado, por ocasião da assinatura do</w:t>
      </w:r>
      <w:r w:rsidR="00641F43" w:rsidRPr="00F864A5">
        <w:rPr>
          <w:rFonts w:ascii="Times New Roman" w:hAnsi="Times New Roman"/>
          <w:color w:val="000000"/>
          <w:sz w:val="22"/>
          <w:szCs w:val="22"/>
        </w:rPr>
        <w:t xml:space="preserve"> Termo Aditivo, deverá proceder </w:t>
      </w:r>
      <w:r w:rsidRPr="00F864A5">
        <w:rPr>
          <w:rFonts w:ascii="Times New Roman" w:hAnsi="Times New Roman"/>
          <w:color w:val="000000"/>
          <w:sz w:val="22"/>
          <w:szCs w:val="22"/>
        </w:rPr>
        <w:t>ao reforço da garantia inicial, no mesmo percentual previsto.</w:t>
      </w:r>
    </w:p>
    <w:p w:rsidR="00326292" w:rsidRPr="00F864A5" w:rsidRDefault="00641F43" w:rsidP="00736A0A">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lang w:eastAsia="en-US"/>
        </w:rPr>
        <w:t xml:space="preserve">A garantia deverá ser integralizada, no prazo máximo de </w:t>
      </w:r>
      <w:r w:rsidR="008B3001" w:rsidRPr="00F864A5">
        <w:rPr>
          <w:rFonts w:ascii="Times New Roman" w:hAnsi="Times New Roman"/>
          <w:sz w:val="22"/>
          <w:szCs w:val="22"/>
          <w:lang w:eastAsia="en-US"/>
        </w:rPr>
        <w:t>3</w:t>
      </w:r>
      <w:r w:rsidRPr="00F864A5">
        <w:rPr>
          <w:rFonts w:ascii="Times New Roman" w:hAnsi="Times New Roman"/>
          <w:sz w:val="22"/>
          <w:szCs w:val="22"/>
          <w:lang w:eastAsia="en-US"/>
        </w:rPr>
        <w:t>0 (</w:t>
      </w:r>
      <w:r w:rsidR="008B3001" w:rsidRPr="00F864A5">
        <w:rPr>
          <w:rFonts w:ascii="Times New Roman" w:hAnsi="Times New Roman"/>
          <w:sz w:val="22"/>
          <w:szCs w:val="22"/>
          <w:lang w:eastAsia="en-US"/>
        </w:rPr>
        <w:t>trinta</w:t>
      </w:r>
      <w:r w:rsidRPr="00F864A5">
        <w:rPr>
          <w:rFonts w:ascii="Times New Roman" w:hAnsi="Times New Roman"/>
          <w:sz w:val="22"/>
          <w:szCs w:val="22"/>
          <w:lang w:eastAsia="en-US"/>
        </w:rPr>
        <w:t>) dias, inclusive quando houver aditivo.</w:t>
      </w:r>
    </w:p>
    <w:p w:rsidR="00D95E1D" w:rsidRPr="0001203C" w:rsidRDefault="002924EC"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eastAsiaTheme="minorHAnsi" w:hAnsi="Times New Roman"/>
          <w:color w:val="000000"/>
          <w:sz w:val="22"/>
          <w:szCs w:val="22"/>
          <w:lang w:eastAsia="en-US"/>
        </w:rPr>
        <w:t>A garantia assegurará, qualquer que seja a modalidade escolhida, o pagamentode obrigações trabalhistas e previdenciárias de qualquer natureza, não adimplidas pela contratada.</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4"/>
      </w:tblGrid>
      <w:tr w:rsidR="0074313B" w:rsidRPr="00F864A5" w:rsidTr="002753AB">
        <w:tc>
          <w:tcPr>
            <w:tcW w:w="9214" w:type="dxa"/>
            <w:shd w:val="clear" w:color="auto" w:fill="DEEAF6" w:themeFill="accent1" w:themeFillTint="33"/>
          </w:tcPr>
          <w:p w:rsidR="0074313B" w:rsidRPr="00F864A5" w:rsidRDefault="0074313B" w:rsidP="002F0FC7">
            <w:pPr>
              <w:pStyle w:val="Ttulo1"/>
              <w:tabs>
                <w:tab w:val="left" w:pos="567"/>
              </w:tabs>
              <w:spacing w:line="360" w:lineRule="auto"/>
              <w:outlineLvl w:val="0"/>
              <w:rPr>
                <w:rFonts w:ascii="Times New Roman" w:hAnsi="Times New Roman" w:cs="Times New Roman"/>
                <w:szCs w:val="22"/>
              </w:rPr>
            </w:pPr>
            <w:bookmarkStart w:id="18" w:name="_Toc192858671"/>
            <w:r w:rsidRPr="00F864A5">
              <w:rPr>
                <w:rFonts w:ascii="Times New Roman" w:hAnsi="Times New Roman" w:cs="Times New Roman"/>
                <w:szCs w:val="22"/>
              </w:rPr>
              <w:t>DA OBRIGAÇÕES DA ADJUDICATÁRIA E DA CONTRATADA</w:t>
            </w:r>
            <w:bookmarkEnd w:id="18"/>
          </w:p>
        </w:tc>
      </w:tr>
    </w:tbl>
    <w:p w:rsidR="006D4EA2" w:rsidRPr="00F864A5" w:rsidRDefault="00D8369A" w:rsidP="002F0FC7">
      <w:pPr>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color w:val="000000"/>
          <w:sz w:val="22"/>
          <w:szCs w:val="22"/>
        </w:rPr>
        <w:t xml:space="preserve">Oficialmente convocada pela Administração com vistas à celebração do Termo Contratual, é dado à adjudicatória o prazo de </w:t>
      </w:r>
      <w:r w:rsidRPr="00F864A5">
        <w:rPr>
          <w:rFonts w:ascii="Times New Roman" w:hAnsi="Times New Roman"/>
          <w:b/>
          <w:bCs/>
          <w:color w:val="000000"/>
          <w:sz w:val="22"/>
          <w:szCs w:val="22"/>
        </w:rPr>
        <w:t>10</w:t>
      </w:r>
      <w:r w:rsidRPr="00F864A5">
        <w:rPr>
          <w:rFonts w:ascii="Times New Roman" w:hAnsi="Times New Roman"/>
          <w:b/>
          <w:color w:val="000000"/>
          <w:sz w:val="22"/>
          <w:szCs w:val="22"/>
        </w:rPr>
        <w:t xml:space="preserve"> (dez)</w:t>
      </w:r>
      <w:r w:rsidRPr="00F864A5">
        <w:rPr>
          <w:rFonts w:ascii="Times New Roman" w:hAnsi="Times New Roman"/>
          <w:color w:val="000000"/>
          <w:sz w:val="22"/>
          <w:szCs w:val="22"/>
        </w:rPr>
        <w:t xml:space="preserve"> dias consecutivos, contado da data da ciência ao chamamento, pelo </w:t>
      </w:r>
      <w:r w:rsidRPr="00F864A5">
        <w:rPr>
          <w:rFonts w:ascii="Times New Roman" w:hAnsi="Times New Roman"/>
          <w:b/>
          <w:color w:val="000000"/>
          <w:sz w:val="22"/>
          <w:szCs w:val="22"/>
        </w:rPr>
        <w:t>Órgão requisitante</w:t>
      </w:r>
      <w:r w:rsidRPr="00F864A5">
        <w:rPr>
          <w:rFonts w:ascii="Times New Roman" w:hAnsi="Times New Roman"/>
          <w:color w:val="000000"/>
          <w:sz w:val="22"/>
          <w:szCs w:val="22"/>
        </w:rPr>
        <w:t xml:space="preserve">, para no local indicado, firmar o instrumento de Contrato, </w:t>
      </w:r>
      <w:r w:rsidRPr="00F864A5">
        <w:rPr>
          <w:rFonts w:ascii="Times New Roman" w:hAnsi="Times New Roman"/>
          <w:sz w:val="22"/>
          <w:szCs w:val="22"/>
        </w:rPr>
        <w:t>confirmação do recebimento do e-mail, nos termos do art. 90 da lei 14.133/21, que obedecerá ao modelo constante do Anexo deste Edital</w:t>
      </w:r>
      <w:r w:rsidR="006D4EA2" w:rsidRPr="00F864A5">
        <w:rPr>
          <w:rFonts w:ascii="Times New Roman" w:hAnsi="Times New Roman"/>
          <w:sz w:val="22"/>
          <w:szCs w:val="22"/>
        </w:rPr>
        <w:t>.</w:t>
      </w:r>
    </w:p>
    <w:p w:rsidR="001335FA" w:rsidRPr="00F864A5" w:rsidRDefault="00C86E3A"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b/>
          <w:sz w:val="22"/>
          <w:szCs w:val="22"/>
        </w:rPr>
        <w:t>SÃO OBRIGAÇÕES DA CONTRATADA ALÉM DAQUELAS EXIGIDAS EM LEI 14.133/21:</w:t>
      </w:r>
    </w:p>
    <w:p w:rsidR="00D536EF" w:rsidRPr="00F864A5" w:rsidRDefault="00D536EF" w:rsidP="0026264F">
      <w:pPr>
        <w:pStyle w:val="Default"/>
        <w:ind w:left="2268"/>
        <w:jc w:val="both"/>
        <w:rPr>
          <w:rFonts w:ascii="Times New Roman" w:hAnsi="Times New Roman" w:cs="Times New Roman"/>
          <w:sz w:val="22"/>
          <w:szCs w:val="22"/>
        </w:rPr>
      </w:pPr>
      <w:r w:rsidRPr="00F864A5">
        <w:rPr>
          <w:rFonts w:ascii="Times New Roman" w:hAnsi="Times New Roman" w:cs="Times New Roman"/>
          <w:i/>
          <w:sz w:val="22"/>
          <w:szCs w:val="22"/>
        </w:rPr>
        <w:t xml:space="preserve">Art. 45. As licitações de obras e serviços de engenharia devem respeitar, especialmente, as normas relativas a: I - disposição final ambientalmente adequada dos resíduos sólidos gerados pelas obras contratadas; </w:t>
      </w:r>
    </w:p>
    <w:p w:rsidR="00D536EF" w:rsidRPr="00F864A5" w:rsidRDefault="00D536EF" w:rsidP="005346BE">
      <w:pPr>
        <w:pStyle w:val="Default"/>
        <w:numPr>
          <w:ilvl w:val="0"/>
          <w:numId w:val="14"/>
        </w:numPr>
        <w:ind w:left="2268"/>
        <w:jc w:val="both"/>
        <w:rPr>
          <w:rFonts w:ascii="Times New Roman" w:hAnsi="Times New Roman" w:cs="Times New Roman"/>
          <w:sz w:val="22"/>
          <w:szCs w:val="22"/>
        </w:rPr>
      </w:pPr>
      <w:r w:rsidRPr="00F864A5">
        <w:rPr>
          <w:rFonts w:ascii="Times New Roman" w:hAnsi="Times New Roman" w:cs="Times New Roman"/>
          <w:i/>
          <w:sz w:val="22"/>
          <w:szCs w:val="22"/>
        </w:rPr>
        <w:t xml:space="preserve">mitigação por condicionantes e compensação ambiental, que serão definidas no procedimento de licenciamento ambiental; </w:t>
      </w:r>
    </w:p>
    <w:p w:rsidR="00D536EF" w:rsidRPr="00F864A5" w:rsidRDefault="00D536EF" w:rsidP="005346BE">
      <w:pPr>
        <w:pStyle w:val="Default"/>
        <w:numPr>
          <w:ilvl w:val="0"/>
          <w:numId w:val="14"/>
        </w:numPr>
        <w:ind w:left="2268"/>
        <w:jc w:val="both"/>
        <w:rPr>
          <w:rFonts w:ascii="Times New Roman" w:hAnsi="Times New Roman" w:cs="Times New Roman"/>
          <w:sz w:val="22"/>
          <w:szCs w:val="22"/>
        </w:rPr>
      </w:pPr>
      <w:r w:rsidRPr="00F864A5">
        <w:rPr>
          <w:rFonts w:ascii="Times New Roman" w:hAnsi="Times New Roman" w:cs="Times New Roman"/>
          <w:i/>
          <w:sz w:val="22"/>
          <w:szCs w:val="22"/>
        </w:rPr>
        <w:t xml:space="preserve">utilização de produtos, de equipamentos e de serviços que, comprovadamente, favoreçam a redução do consumo de energia e de recursos naturais; </w:t>
      </w:r>
    </w:p>
    <w:p w:rsidR="00D536EF" w:rsidRPr="00F864A5" w:rsidRDefault="00D536EF" w:rsidP="005346BE">
      <w:pPr>
        <w:pStyle w:val="Default"/>
        <w:numPr>
          <w:ilvl w:val="0"/>
          <w:numId w:val="14"/>
        </w:numPr>
        <w:ind w:left="2268"/>
        <w:jc w:val="both"/>
        <w:rPr>
          <w:rFonts w:ascii="Times New Roman" w:hAnsi="Times New Roman" w:cs="Times New Roman"/>
          <w:sz w:val="22"/>
          <w:szCs w:val="22"/>
        </w:rPr>
      </w:pPr>
      <w:r w:rsidRPr="00F864A5">
        <w:rPr>
          <w:rFonts w:ascii="Times New Roman" w:hAnsi="Times New Roman" w:cs="Times New Roman"/>
          <w:i/>
          <w:sz w:val="22"/>
          <w:szCs w:val="22"/>
        </w:rPr>
        <w:t xml:space="preserve">avaliação de impacto de vizinhança, na forma da legislação urbanística; </w:t>
      </w:r>
    </w:p>
    <w:p w:rsidR="003E5FBB" w:rsidRDefault="00D536EF" w:rsidP="0026264F">
      <w:pPr>
        <w:pStyle w:val="Default"/>
        <w:ind w:left="2268"/>
        <w:jc w:val="both"/>
        <w:rPr>
          <w:rFonts w:ascii="Times New Roman" w:hAnsi="Times New Roman" w:cs="Times New Roman"/>
          <w:i/>
          <w:sz w:val="22"/>
          <w:szCs w:val="22"/>
        </w:rPr>
      </w:pPr>
      <w:r w:rsidRPr="00F864A5">
        <w:rPr>
          <w:rFonts w:ascii="Times New Roman" w:hAnsi="Times New Roman" w:cs="Times New Roman"/>
          <w:i/>
          <w:sz w:val="22"/>
          <w:szCs w:val="22"/>
        </w:rPr>
        <w:t>proteção do patrimônio histórico, cultural, arqueológico e imaterial, inclusive por meio da avaliação do impacto direto ou indireto causado pelas obras contratadas; VI - acessibilidade para pessoas com deficiência ou com mobilidade reduzida</w:t>
      </w:r>
      <w:r w:rsidR="003B61C4" w:rsidRPr="00F864A5">
        <w:rPr>
          <w:rFonts w:ascii="Times New Roman" w:hAnsi="Times New Roman" w:cs="Times New Roman"/>
          <w:i/>
          <w:sz w:val="22"/>
          <w:szCs w:val="22"/>
        </w:rPr>
        <w:t>.</w:t>
      </w:r>
    </w:p>
    <w:p w:rsidR="0026264F" w:rsidRPr="00F864A5" w:rsidRDefault="0026264F" w:rsidP="0026264F">
      <w:pPr>
        <w:pStyle w:val="Default"/>
        <w:ind w:left="2268"/>
        <w:jc w:val="both"/>
        <w:rPr>
          <w:rFonts w:ascii="Times New Roman" w:hAnsi="Times New Roman" w:cs="Times New Roman"/>
          <w:i/>
          <w:sz w:val="22"/>
          <w:szCs w:val="22"/>
        </w:rPr>
      </w:pPr>
    </w:p>
    <w:p w:rsidR="00403695" w:rsidRPr="00F864A5" w:rsidRDefault="00C86E3A"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b/>
          <w:bCs/>
          <w:sz w:val="22"/>
          <w:szCs w:val="22"/>
        </w:rPr>
        <w:t>AQUELAS ESTABELECIDAS NO ITEM 21.1 DO PROJETO BÁSICO</w:t>
      </w:r>
      <w:r w:rsidRPr="00F864A5">
        <w:rPr>
          <w:rFonts w:ascii="Times New Roman" w:hAnsi="Times New Roman" w:cs="Times New Roman"/>
          <w:sz w:val="22"/>
          <w:szCs w:val="22"/>
        </w:rPr>
        <w:t>;</w:t>
      </w:r>
    </w:p>
    <w:p w:rsidR="006D4EA2" w:rsidRPr="00F864A5" w:rsidRDefault="006D4EA2"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A convocação será realizada preferencialmente via e-mail (informado pela adjudicatária em sua proposta), com aviso de recebimento, acompanhado do anexo contrato ou documento equivalente, assinatura e devolução pelo mesmo meio encaminhado. Através do mesmo endereço eletrônico, a CONTRATANTE enviará as comunicações necessárias durante a vigência contratual.</w:t>
      </w:r>
    </w:p>
    <w:p w:rsidR="00EC7421" w:rsidRPr="00F864A5" w:rsidRDefault="00D8369A"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É facultado à Administração, quando o convocado não assinar o Termo do Contrato no prazo e condições estabelecidas, convocar as licitantes remanescentes, na ordem de classificação, para fazê-lo </w:t>
      </w:r>
      <w:r w:rsidRPr="00F864A5">
        <w:rPr>
          <w:rFonts w:ascii="Times New Roman" w:hAnsi="Times New Roman" w:cs="Times New Roman"/>
          <w:sz w:val="22"/>
          <w:szCs w:val="22"/>
        </w:rPr>
        <w:lastRenderedPageBreak/>
        <w:t>em igual prazo nas condições propostas pelo primeiro classificado, inclusive quanto ao preço, e assim sucessivamente ou revogar a licitação</w:t>
      </w:r>
      <w:r w:rsidR="00EC7421" w:rsidRPr="00F864A5">
        <w:rPr>
          <w:rFonts w:ascii="Times New Roman" w:hAnsi="Times New Roman" w:cs="Times New Roman"/>
          <w:sz w:val="22"/>
          <w:szCs w:val="22"/>
        </w:rPr>
        <w:t>;</w:t>
      </w:r>
    </w:p>
    <w:p w:rsidR="00EC7421" w:rsidRPr="00F864A5" w:rsidRDefault="00D95E1D"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hAnsi="Times New Roman" w:cs="Times New Roman"/>
          <w:sz w:val="22"/>
          <w:szCs w:val="22"/>
        </w:rPr>
        <w:t xml:space="preserve">Aplicam-se à execução das OBRAS e/ou dos SERVIÇOS DE ENGENHARIA a serem contratados as normas da ABNT – Associação Brasileira de Normas Técnicas, assim como as determinações da </w:t>
      </w:r>
      <w:r w:rsidRPr="00F864A5">
        <w:rPr>
          <w:rFonts w:ascii="Times New Roman" w:hAnsi="Times New Roman" w:cs="Times New Roman"/>
          <w:b/>
          <w:sz w:val="22"/>
          <w:szCs w:val="22"/>
        </w:rPr>
        <w:t xml:space="preserve">CONTRATANTE </w:t>
      </w:r>
      <w:r w:rsidR="00EC7421" w:rsidRPr="00F864A5">
        <w:rPr>
          <w:rFonts w:ascii="Times New Roman" w:hAnsi="Times New Roman" w:cs="Times New Roman"/>
          <w:sz w:val="22"/>
          <w:szCs w:val="22"/>
        </w:rPr>
        <w:t>e da legislação pertinente</w:t>
      </w:r>
      <w:r w:rsidR="002F0FC7">
        <w:rPr>
          <w:rFonts w:ascii="Times New Roman" w:hAnsi="Times New Roman" w:cs="Times New Roman"/>
          <w:sz w:val="22"/>
          <w:szCs w:val="22"/>
        </w:rPr>
        <w:t>.</w:t>
      </w:r>
    </w:p>
    <w:p w:rsidR="00EC7421" w:rsidRPr="00F864A5" w:rsidRDefault="0074313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 xml:space="preserve">Se a Contratante relevar o descumprimento no todo ou em parte de quaisquer obrigações da Licitante Adjudicatária, tal fato não poderá liberar, desonerar ou de qualquer modo afetar ou prejudicar essas mesmas obrigações, as quais permanecerão inalteradas como se nenhuma omissão ou tolerância houvesse ocorrido; </w:t>
      </w:r>
    </w:p>
    <w:p w:rsidR="00EC7421" w:rsidRPr="00F864A5" w:rsidRDefault="0074313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 xml:space="preserve">A produção ou aquisição dos materiais e respectivo transporte são de inteira responsabilidade da contratada. </w:t>
      </w:r>
    </w:p>
    <w:p w:rsidR="00EC7421" w:rsidRPr="00F864A5" w:rsidRDefault="0074313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Do contrato, regulado pelas instruções constantes deste Edital e seu(s) anexo(s), decorrem as obrigações, direitos e responsabilidades das partes relativas aos serviços objeto desta licitação</w:t>
      </w:r>
      <w:r w:rsidR="00EC7421" w:rsidRPr="00F864A5">
        <w:rPr>
          <w:rFonts w:ascii="Times New Roman" w:eastAsiaTheme="minorHAnsi" w:hAnsi="Times New Roman" w:cs="Times New Roman"/>
          <w:sz w:val="22"/>
          <w:szCs w:val="22"/>
          <w:lang w:eastAsia="en-US"/>
        </w:rPr>
        <w:t>.</w:t>
      </w:r>
    </w:p>
    <w:p w:rsidR="00EC7421" w:rsidRPr="00F864A5" w:rsidRDefault="0074313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A Contratada deverá manter as condições de habilitação, inclusive o recolhimento do ISSQN ao Município do Local da prestação do serviço, durante toda a execução do contrato, observando a</w:t>
      </w:r>
      <w:r w:rsidR="00EC7421" w:rsidRPr="00F864A5">
        <w:rPr>
          <w:rFonts w:ascii="Times New Roman" w:eastAsiaTheme="minorHAnsi" w:hAnsi="Times New Roman" w:cs="Times New Roman"/>
          <w:sz w:val="22"/>
          <w:szCs w:val="22"/>
          <w:lang w:eastAsia="en-US"/>
        </w:rPr>
        <w:t xml:space="preserve"> legislação tributária vigente.</w:t>
      </w:r>
    </w:p>
    <w:p w:rsidR="00EC7421" w:rsidRPr="00F864A5" w:rsidRDefault="0074313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 xml:space="preserve">O contrato compreenderá a totalidade dos serviços, baseado na relação de preços propostos pela Licitante, considerados finais e incluindo todos os </w:t>
      </w:r>
      <w:r w:rsidR="00EC7421" w:rsidRPr="00F864A5">
        <w:rPr>
          <w:rFonts w:ascii="Times New Roman" w:eastAsiaTheme="minorHAnsi" w:hAnsi="Times New Roman" w:cs="Times New Roman"/>
          <w:sz w:val="22"/>
          <w:szCs w:val="22"/>
          <w:lang w:eastAsia="en-US"/>
        </w:rPr>
        <w:t>encargos, taxas e bonificações.</w:t>
      </w:r>
    </w:p>
    <w:p w:rsidR="00EC7421" w:rsidRPr="00F864A5" w:rsidRDefault="0074313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A Contratada deverá manter um Preposto, aceito pela Administração, no local do serviço,para representá-lo nas questões in</w:t>
      </w:r>
      <w:r w:rsidR="00EC7421" w:rsidRPr="00F864A5">
        <w:rPr>
          <w:rFonts w:ascii="Times New Roman" w:eastAsiaTheme="minorHAnsi" w:hAnsi="Times New Roman" w:cs="Times New Roman"/>
          <w:sz w:val="22"/>
          <w:szCs w:val="22"/>
          <w:lang w:eastAsia="en-US"/>
        </w:rPr>
        <w:t>erentes a execução do contrato.</w:t>
      </w:r>
    </w:p>
    <w:p w:rsidR="000C6616" w:rsidRPr="00F53A54" w:rsidRDefault="0074313B" w:rsidP="002F0FC7">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F864A5">
        <w:rPr>
          <w:rFonts w:ascii="Times New Roman" w:eastAsiaTheme="minorHAnsi" w:hAnsi="Times New Roman" w:cs="Times New Roman"/>
          <w:sz w:val="22"/>
          <w:szCs w:val="22"/>
          <w:lang w:eastAsia="en-US"/>
        </w:rPr>
        <w:t>A empresa contratada deverá colocar e manter placas indicativas do empreendimento, que deverão ser afixadas em local apropriado, enquanto durar a execução dos serviços.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tblPr>
      <w:tblGrid>
        <w:gridCol w:w="9214"/>
      </w:tblGrid>
      <w:tr w:rsidR="0018095C" w:rsidRPr="00F864A5" w:rsidTr="002753AB">
        <w:tc>
          <w:tcPr>
            <w:tcW w:w="9214" w:type="dxa"/>
            <w:shd w:val="clear" w:color="auto" w:fill="DEEAF6" w:themeFill="accent1" w:themeFillTint="33"/>
          </w:tcPr>
          <w:p w:rsidR="0018095C" w:rsidRPr="00F864A5" w:rsidRDefault="0018095C" w:rsidP="002F0FC7">
            <w:pPr>
              <w:pStyle w:val="Ttulo1"/>
              <w:tabs>
                <w:tab w:val="left" w:pos="567"/>
              </w:tabs>
              <w:spacing w:line="360" w:lineRule="auto"/>
              <w:outlineLvl w:val="0"/>
              <w:rPr>
                <w:rFonts w:ascii="Times New Roman" w:hAnsi="Times New Roman" w:cs="Times New Roman"/>
                <w:szCs w:val="22"/>
              </w:rPr>
            </w:pPr>
            <w:bookmarkStart w:id="19" w:name="_Toc192858672"/>
            <w:r w:rsidRPr="00F864A5">
              <w:rPr>
                <w:rFonts w:ascii="Times New Roman" w:hAnsi="Times New Roman" w:cs="Times New Roman"/>
                <w:szCs w:val="22"/>
              </w:rPr>
              <w:t>DAS OBRIGAÇÕES DO CONTRATANTE</w:t>
            </w:r>
            <w:bookmarkEnd w:id="19"/>
          </w:p>
        </w:tc>
      </w:tr>
    </w:tbl>
    <w:p w:rsidR="0018095C" w:rsidRPr="00F864A5" w:rsidRDefault="00CB1987" w:rsidP="002F0FC7">
      <w:pPr>
        <w:pStyle w:val="PargrafodaLista"/>
        <w:numPr>
          <w:ilvl w:val="1"/>
          <w:numId w:val="6"/>
        </w:numPr>
        <w:tabs>
          <w:tab w:val="left" w:pos="567"/>
        </w:tabs>
        <w:spacing w:line="360" w:lineRule="auto"/>
        <w:ind w:left="0" w:firstLine="0"/>
        <w:rPr>
          <w:rFonts w:ascii="Times New Roman" w:hAnsi="Times New Roman"/>
          <w:bCs/>
          <w:sz w:val="22"/>
          <w:szCs w:val="22"/>
          <w:lang w:eastAsia="en-US"/>
        </w:rPr>
      </w:pPr>
      <w:r w:rsidRPr="00F864A5">
        <w:rPr>
          <w:rFonts w:ascii="Times New Roman" w:hAnsi="Times New Roman"/>
          <w:bCs/>
          <w:sz w:val="22"/>
          <w:szCs w:val="22"/>
          <w:lang w:eastAsia="en-US"/>
        </w:rPr>
        <w:t>O regime jurídico desta contratação confere ao contratante as prerrogativas do Art.104 da Lei n° 14.133/2021:</w:t>
      </w:r>
    </w:p>
    <w:p w:rsidR="0081237E" w:rsidRPr="00F864A5" w:rsidRDefault="0081237E" w:rsidP="002753AB">
      <w:pPr>
        <w:pStyle w:val="PargrafodaLista"/>
        <w:spacing w:line="360" w:lineRule="auto"/>
        <w:ind w:left="0"/>
        <w:rPr>
          <w:rFonts w:ascii="Times New Roman" w:hAnsi="Times New Roman"/>
          <w:bCs/>
          <w:i/>
          <w:sz w:val="22"/>
          <w:szCs w:val="22"/>
          <w:lang w:eastAsia="en-US"/>
        </w:rPr>
      </w:pPr>
    </w:p>
    <w:p w:rsidR="0081237E" w:rsidRPr="00F864A5" w:rsidRDefault="0081237E" w:rsidP="00736A0A">
      <w:pPr>
        <w:pStyle w:val="PargrafodaLista"/>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Art. 104. O regime jurídico dos contratos instituído por esta Lei confere à Administração, em relação a eles, as prerrogativas de: </w:t>
      </w:r>
    </w:p>
    <w:p w:rsidR="0081237E" w:rsidRPr="00F864A5" w:rsidRDefault="0081237E" w:rsidP="00736A0A">
      <w:pPr>
        <w:pStyle w:val="PargrafodaLista"/>
        <w:numPr>
          <w:ilvl w:val="0"/>
          <w:numId w:val="15"/>
        </w:numPr>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 modificá-los, unilateralmente, para melhor adequação às finalidades de interesse público, respeitados os direitos do contratado; </w:t>
      </w:r>
    </w:p>
    <w:p w:rsidR="0081237E" w:rsidRPr="00F864A5" w:rsidRDefault="0081237E" w:rsidP="00736A0A">
      <w:pPr>
        <w:pStyle w:val="PargrafodaLista"/>
        <w:numPr>
          <w:ilvl w:val="0"/>
          <w:numId w:val="15"/>
        </w:numPr>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 extingui-los, unilateralmente, nos casos especificados nesta Lei; </w:t>
      </w:r>
    </w:p>
    <w:p w:rsidR="0081237E" w:rsidRPr="00F864A5" w:rsidRDefault="0081237E" w:rsidP="00736A0A">
      <w:pPr>
        <w:pStyle w:val="PargrafodaLista"/>
        <w:numPr>
          <w:ilvl w:val="0"/>
          <w:numId w:val="15"/>
        </w:numPr>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 fiscalizar sua execução; </w:t>
      </w:r>
    </w:p>
    <w:p w:rsidR="0081237E" w:rsidRPr="00F864A5" w:rsidRDefault="0081237E" w:rsidP="00736A0A">
      <w:pPr>
        <w:pStyle w:val="PargrafodaLista"/>
        <w:numPr>
          <w:ilvl w:val="0"/>
          <w:numId w:val="15"/>
        </w:numPr>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 aplicar sanções motivadas pela inexecução total ou parcial do ajuste; </w:t>
      </w:r>
    </w:p>
    <w:p w:rsidR="0081237E" w:rsidRPr="00F864A5" w:rsidRDefault="0081237E" w:rsidP="00736A0A">
      <w:pPr>
        <w:pStyle w:val="PargrafodaLista"/>
        <w:numPr>
          <w:ilvl w:val="0"/>
          <w:numId w:val="15"/>
        </w:numPr>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 ocupar provisoriamente bens móveis e imóveis e utilizar pessoal e serviços vinculados ao objeto do contrato nas hipóteses de: </w:t>
      </w:r>
    </w:p>
    <w:p w:rsidR="0081237E" w:rsidRPr="00F864A5" w:rsidRDefault="0081237E" w:rsidP="00736A0A">
      <w:pPr>
        <w:pStyle w:val="PargrafodaLista"/>
        <w:numPr>
          <w:ilvl w:val="0"/>
          <w:numId w:val="16"/>
        </w:numPr>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risco à prestação de serviços essenciais; </w:t>
      </w:r>
    </w:p>
    <w:p w:rsidR="0081237E" w:rsidRPr="00F864A5" w:rsidRDefault="0081237E" w:rsidP="00736A0A">
      <w:pPr>
        <w:pStyle w:val="PargrafodaLista"/>
        <w:numPr>
          <w:ilvl w:val="0"/>
          <w:numId w:val="16"/>
        </w:numPr>
        <w:ind w:left="2127"/>
        <w:rPr>
          <w:rFonts w:ascii="Times New Roman" w:hAnsi="Times New Roman"/>
          <w:bCs/>
          <w:sz w:val="22"/>
          <w:szCs w:val="22"/>
          <w:lang w:eastAsia="en-US"/>
        </w:rPr>
      </w:pPr>
      <w:r w:rsidRPr="00F864A5">
        <w:rPr>
          <w:rFonts w:ascii="Times New Roman" w:hAnsi="Times New Roman"/>
          <w:bCs/>
          <w:i/>
          <w:sz w:val="22"/>
          <w:szCs w:val="22"/>
          <w:lang w:eastAsia="en-US"/>
        </w:rPr>
        <w:t xml:space="preserve">necessidade de acautelar apuração administrativa de faltas contratuais pelo contratado, inclusive após extinção do contrato. </w:t>
      </w:r>
    </w:p>
    <w:p w:rsidR="0081237E" w:rsidRPr="00F864A5" w:rsidRDefault="0081237E" w:rsidP="00736A0A">
      <w:pPr>
        <w:pStyle w:val="PargrafodaLista"/>
        <w:ind w:left="2127"/>
        <w:rPr>
          <w:rFonts w:ascii="Times New Roman" w:hAnsi="Times New Roman"/>
          <w:bCs/>
          <w:sz w:val="22"/>
          <w:szCs w:val="22"/>
          <w:lang w:eastAsia="en-US"/>
        </w:rPr>
      </w:pPr>
      <w:r w:rsidRPr="00F864A5">
        <w:rPr>
          <w:rFonts w:ascii="Times New Roman" w:hAnsi="Times New Roman"/>
          <w:bCs/>
          <w:i/>
          <w:sz w:val="22"/>
          <w:szCs w:val="22"/>
          <w:lang w:eastAsia="en-US"/>
        </w:rPr>
        <w:lastRenderedPageBreak/>
        <w:t xml:space="preserve">§ 1º As cláusulas econômico-financeiras e monetárias dos contratos não poderão ser alteradas sem prévia concordância do contratado. </w:t>
      </w:r>
    </w:p>
    <w:p w:rsidR="003E7AD4" w:rsidRPr="00F864A5" w:rsidRDefault="0081237E" w:rsidP="00736A0A">
      <w:pPr>
        <w:pStyle w:val="PargrafodaLista"/>
        <w:ind w:left="2127"/>
        <w:rPr>
          <w:rFonts w:ascii="Times New Roman" w:hAnsi="Times New Roman"/>
          <w:bCs/>
          <w:sz w:val="22"/>
          <w:szCs w:val="22"/>
          <w:lang w:eastAsia="en-US"/>
        </w:rPr>
      </w:pPr>
      <w:r w:rsidRPr="00F864A5">
        <w:rPr>
          <w:rFonts w:ascii="Times New Roman" w:hAnsi="Times New Roman"/>
          <w:bCs/>
          <w:i/>
          <w:sz w:val="22"/>
          <w:szCs w:val="22"/>
          <w:lang w:eastAsia="en-US"/>
        </w:rPr>
        <w:t>§ 2º Na hipótese prevista no inciso I do caput deste artigo, as cláusulas econômico-financeiras do contrato deverão ser revistas para que se mantenha o equilíbrio contratual.</w:t>
      </w:r>
    </w:p>
    <w:p w:rsidR="003E7AD4" w:rsidRPr="00F864A5" w:rsidRDefault="003E7AD4" w:rsidP="002753AB">
      <w:pPr>
        <w:pStyle w:val="PargrafodaLista"/>
        <w:spacing w:line="360" w:lineRule="auto"/>
        <w:ind w:left="0"/>
        <w:rPr>
          <w:rFonts w:ascii="Times New Roman" w:hAnsi="Times New Roman"/>
          <w:bCs/>
          <w:sz w:val="22"/>
          <w:szCs w:val="22"/>
          <w:lang w:eastAsia="en-US"/>
        </w:rPr>
      </w:pPr>
    </w:p>
    <w:p w:rsidR="003E7AD4" w:rsidRPr="00F53A54" w:rsidRDefault="00C86E3A" w:rsidP="002F0FC7">
      <w:pPr>
        <w:pStyle w:val="PargrafodaLista"/>
        <w:numPr>
          <w:ilvl w:val="1"/>
          <w:numId w:val="6"/>
        </w:numPr>
        <w:tabs>
          <w:tab w:val="left" w:pos="567"/>
        </w:tabs>
        <w:spacing w:line="360" w:lineRule="auto"/>
        <w:ind w:left="0" w:firstLine="0"/>
        <w:rPr>
          <w:rFonts w:ascii="Times New Roman" w:hAnsi="Times New Roman"/>
          <w:bCs/>
          <w:sz w:val="22"/>
          <w:szCs w:val="22"/>
          <w:lang w:eastAsia="en-US"/>
        </w:rPr>
      </w:pPr>
      <w:r w:rsidRPr="00F864A5">
        <w:rPr>
          <w:rFonts w:ascii="Times New Roman" w:hAnsi="Times New Roman"/>
          <w:b/>
          <w:bCs/>
          <w:sz w:val="22"/>
          <w:szCs w:val="22"/>
          <w:lang w:eastAsia="en-US"/>
        </w:rPr>
        <w:t>AQUELAS ESTABELECIDAS NO ITEM 21.2 DO PROJETO BÁSICO;</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04"/>
      </w:tblGrid>
      <w:tr w:rsidR="009B2841" w:rsidRPr="00F864A5" w:rsidTr="002753AB">
        <w:tc>
          <w:tcPr>
            <w:tcW w:w="9204" w:type="dxa"/>
            <w:shd w:val="clear" w:color="auto" w:fill="DEEAF6" w:themeFill="accent1" w:themeFillTint="33"/>
          </w:tcPr>
          <w:p w:rsidR="009B2841" w:rsidRPr="00F864A5" w:rsidRDefault="009B2841" w:rsidP="002753AB">
            <w:pPr>
              <w:pStyle w:val="Ttulo1"/>
              <w:spacing w:line="360" w:lineRule="auto"/>
              <w:outlineLvl w:val="0"/>
              <w:rPr>
                <w:rFonts w:ascii="Times New Roman" w:hAnsi="Times New Roman" w:cs="Times New Roman"/>
                <w:szCs w:val="22"/>
              </w:rPr>
            </w:pPr>
            <w:bookmarkStart w:id="20" w:name="_Toc192858673"/>
            <w:r w:rsidRPr="00F864A5">
              <w:rPr>
                <w:rFonts w:ascii="Times New Roman" w:hAnsi="Times New Roman" w:cs="Times New Roman"/>
                <w:szCs w:val="22"/>
              </w:rPr>
              <w:t>DA SUBCONTRATAÇÃO</w:t>
            </w:r>
            <w:bookmarkEnd w:id="20"/>
          </w:p>
        </w:tc>
      </w:tr>
    </w:tbl>
    <w:p w:rsidR="009C05C2" w:rsidRPr="00F864A5" w:rsidRDefault="009C05C2" w:rsidP="002F0FC7">
      <w:pPr>
        <w:pStyle w:val="PargrafodaLista"/>
        <w:numPr>
          <w:ilvl w:val="1"/>
          <w:numId w:val="6"/>
        </w:numPr>
        <w:tabs>
          <w:tab w:val="left" w:pos="567"/>
        </w:tabs>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 xml:space="preserve">A CONTRATADA não poderá, sob qualquer pretexto ou hipótese, subcontratar todos os serviços e obras objeto do contrato;  </w:t>
      </w:r>
    </w:p>
    <w:p w:rsidR="009C05C2" w:rsidRPr="00F864A5" w:rsidRDefault="007C58EB" w:rsidP="002F0FC7">
      <w:pPr>
        <w:pStyle w:val="PargrafodaLista"/>
        <w:numPr>
          <w:ilvl w:val="1"/>
          <w:numId w:val="6"/>
        </w:numPr>
        <w:tabs>
          <w:tab w:val="left" w:pos="567"/>
        </w:tabs>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A CONTRATADA somente poderá subcontratar parte dos serviços; a subcontratação será permitida quando for admitida no contrato, bem como for aprovada prévia e expressamente pelo CONTRATANTE.</w:t>
      </w:r>
    </w:p>
    <w:p w:rsidR="00D12DB9" w:rsidRPr="00F864A5" w:rsidRDefault="00D12DB9" w:rsidP="002F0FC7">
      <w:pPr>
        <w:pStyle w:val="PargrafodaLista"/>
        <w:numPr>
          <w:ilvl w:val="1"/>
          <w:numId w:val="6"/>
        </w:numPr>
        <w:tabs>
          <w:tab w:val="left" w:pos="567"/>
        </w:tabs>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Se autorizada a efetuar a subcontratação de parte dos serviços e obras, a contratada realizará a supervisão e coordenação das atividades da "subcontratada", bem como responderá perante o CONTRATANTE pelo rigoroso cumprimento das obrigações contratuais correspondentes ao objeto da subcontratação.</w:t>
      </w:r>
    </w:p>
    <w:p w:rsidR="00147814" w:rsidRPr="009355AF" w:rsidRDefault="00C86E3A" w:rsidP="002753AB">
      <w:pPr>
        <w:pStyle w:val="PargrafodaLista"/>
        <w:numPr>
          <w:ilvl w:val="1"/>
          <w:numId w:val="6"/>
        </w:numPr>
        <w:spacing w:line="360" w:lineRule="auto"/>
        <w:ind w:left="0" w:firstLine="0"/>
        <w:rPr>
          <w:rFonts w:ascii="Times New Roman" w:hAnsi="Times New Roman"/>
          <w:bCs/>
          <w:sz w:val="22"/>
          <w:szCs w:val="22"/>
          <w:lang w:eastAsia="en-US"/>
        </w:rPr>
      </w:pPr>
      <w:r w:rsidRPr="00F864A5">
        <w:rPr>
          <w:rFonts w:ascii="Times New Roman" w:hAnsi="Times New Roman"/>
          <w:b/>
          <w:bCs/>
          <w:sz w:val="22"/>
          <w:szCs w:val="22"/>
          <w:lang w:eastAsia="en-US"/>
        </w:rPr>
        <w:t>AQUELAS ESTABELECIDAS NO ITEM 13 DO PROJETO BÁSICO</w:t>
      </w:r>
      <w:r w:rsidR="009355AF">
        <w:rPr>
          <w:rFonts w:ascii="Times New Roman" w:hAnsi="Times New Roman"/>
          <w:b/>
          <w:bCs/>
          <w:sz w:val="22"/>
          <w:szCs w:val="22"/>
          <w:lang w:eastAsia="en-US"/>
        </w:rPr>
        <w:t>;</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0819ED" w:rsidRPr="00F864A5" w:rsidTr="002753AB">
        <w:tc>
          <w:tcPr>
            <w:tcW w:w="9214" w:type="dxa"/>
            <w:shd w:val="clear" w:color="auto" w:fill="DEEAF6" w:themeFill="accent1" w:themeFillTint="33"/>
            <w:vAlign w:val="center"/>
          </w:tcPr>
          <w:p w:rsidR="000819ED" w:rsidRPr="00F864A5" w:rsidRDefault="000819ED" w:rsidP="002753AB">
            <w:pPr>
              <w:pStyle w:val="Ttulo1"/>
              <w:spacing w:line="360" w:lineRule="auto"/>
              <w:outlineLvl w:val="0"/>
              <w:rPr>
                <w:rFonts w:ascii="Times New Roman" w:hAnsi="Times New Roman" w:cs="Times New Roman"/>
                <w:szCs w:val="22"/>
              </w:rPr>
            </w:pPr>
            <w:bookmarkStart w:id="21" w:name="_Toc192858674"/>
            <w:r w:rsidRPr="00F864A5">
              <w:rPr>
                <w:rFonts w:ascii="Times New Roman" w:hAnsi="Times New Roman" w:cs="Times New Roman"/>
                <w:szCs w:val="22"/>
              </w:rPr>
              <w:t>DA FISCALIZAÇÃO</w:t>
            </w:r>
            <w:bookmarkEnd w:id="21"/>
          </w:p>
        </w:tc>
      </w:tr>
    </w:tbl>
    <w:p w:rsidR="000819ED" w:rsidRPr="00F864A5" w:rsidRDefault="007B36A0" w:rsidP="002F0FC7">
      <w:pPr>
        <w:pStyle w:val="PargrafodaLista"/>
        <w:numPr>
          <w:ilvl w:val="1"/>
          <w:numId w:val="6"/>
        </w:numPr>
        <w:tabs>
          <w:tab w:val="left" w:pos="567"/>
          <w:tab w:val="left" w:pos="709"/>
        </w:tabs>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Conforme art. 117 da Lei nº 14.133/21, a execução do contrato decorrente do presente certame deverá ser acompanhada e fiscalizada por um representante da Administração especialmente designado.</w:t>
      </w:r>
    </w:p>
    <w:p w:rsidR="00B5776A" w:rsidRPr="00F864A5" w:rsidRDefault="00B5776A" w:rsidP="002F0FC7">
      <w:pPr>
        <w:pStyle w:val="PargrafodaLista"/>
        <w:numPr>
          <w:ilvl w:val="1"/>
          <w:numId w:val="6"/>
        </w:numPr>
        <w:tabs>
          <w:tab w:val="left" w:pos="567"/>
          <w:tab w:val="left" w:pos="709"/>
        </w:tabs>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Considerando a complexidade em torno da gestão do contrato e fiscalização de obras e serviços de engenharia, bem como o volume de recursos que será empregado na obra, faz-se necessário, e, indispensável que se institua para fins de execução contratual a figura do Fiscal Administrativo e Fiscal Técnico com a finalidade de auxiliar o Gestor, tendo as seguintes atribuições:</w:t>
      </w:r>
    </w:p>
    <w:p w:rsidR="00422D8B" w:rsidRPr="00F864A5" w:rsidRDefault="00422D8B" w:rsidP="005346BE">
      <w:pPr>
        <w:pStyle w:val="PargrafodaLista"/>
        <w:numPr>
          <w:ilvl w:val="0"/>
          <w:numId w:val="17"/>
        </w:numPr>
        <w:tabs>
          <w:tab w:val="left" w:pos="284"/>
        </w:tabs>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 xml:space="preserve">Fiscal Administrativo: servidor(a) com conhecimento na Área Administrativa, a quem compete fiscalizar o contrato advindo deste Projeto Básico estritamente quanto aos aspectos administrativos da execução, limitados ao controle e acompanhamento da parte referente à documentação formal do contrato, compreendendo a verificação da legislação fiscal, tributária, trabalhista, comercial e contábil; e  </w:t>
      </w:r>
    </w:p>
    <w:p w:rsidR="000715DA" w:rsidRDefault="00422D8B" w:rsidP="005346BE">
      <w:pPr>
        <w:pStyle w:val="PargrafodaLista"/>
        <w:numPr>
          <w:ilvl w:val="0"/>
          <w:numId w:val="17"/>
        </w:numPr>
        <w:tabs>
          <w:tab w:val="left" w:pos="284"/>
        </w:tabs>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 xml:space="preserve">Fiscal Técnico: servidor (a) com conhecimento na Área Técnica, Engenharia e/ou Arquitetura, a quem compete fiscalizar o contrato advindo deste Projeto Básico nas questões estritamente técnicas, tais como: Compatibilidade entre Projetos e Planilhas e Memoriais Descritivos de Engenharia e de Arquitetura, acompanhamento da execução e cumprimento do Cronograma Físico Financeiro, a conformidade dos Projetos com as normas técnicas da ABNT, aderência às normas, e legislações Federal, Estadual e Municipal dentre outros aspectos da área Técnica, bem como no procedimento licitatório, fase interna e externa, para tanto, caso julgue necessário e pertinente, poderá solicitar auxílio </w:t>
      </w:r>
      <w:r w:rsidRPr="00F864A5">
        <w:rPr>
          <w:rFonts w:ascii="Times New Roman" w:hAnsi="Times New Roman"/>
          <w:sz w:val="22"/>
          <w:szCs w:val="22"/>
          <w:lang w:eastAsia="en-US"/>
        </w:rPr>
        <w:lastRenderedPageBreak/>
        <w:t xml:space="preserve">de outro Técnico deste Poder, e desde que devidamente justificado, solicitar ao Gestor do Contrato um profissional especializado do setor público ou da iniciativa privada. </w:t>
      </w:r>
    </w:p>
    <w:p w:rsidR="00AF2F6D" w:rsidRDefault="00AF2F6D" w:rsidP="003C3365">
      <w:pPr>
        <w:pStyle w:val="PargrafodaLista"/>
        <w:tabs>
          <w:tab w:val="left" w:pos="284"/>
        </w:tabs>
        <w:ind w:left="0"/>
        <w:rPr>
          <w:rFonts w:ascii="Times New Roman" w:hAnsi="Times New Roman"/>
          <w:sz w:val="22"/>
          <w:szCs w:val="22"/>
          <w:lang w:eastAsia="en-US"/>
        </w:rPr>
      </w:pPr>
    </w:p>
    <w:p w:rsidR="000715DA" w:rsidRPr="00AF2F6D" w:rsidRDefault="000715DA" w:rsidP="000715DA">
      <w:pPr>
        <w:pStyle w:val="PargrafodaLista"/>
        <w:numPr>
          <w:ilvl w:val="1"/>
          <w:numId w:val="6"/>
        </w:numPr>
        <w:tabs>
          <w:tab w:val="left" w:pos="567"/>
        </w:tabs>
        <w:spacing w:line="360" w:lineRule="auto"/>
        <w:ind w:left="426" w:hanging="426"/>
        <w:rPr>
          <w:rFonts w:ascii="Times New Roman" w:hAnsi="Times New Roman"/>
          <w:bCs/>
          <w:sz w:val="22"/>
          <w:szCs w:val="22"/>
          <w:lang w:eastAsia="en-US"/>
        </w:rPr>
      </w:pPr>
      <w:r w:rsidRPr="00F864A5">
        <w:rPr>
          <w:rFonts w:ascii="Times New Roman" w:hAnsi="Times New Roman"/>
          <w:b/>
          <w:bCs/>
          <w:sz w:val="22"/>
          <w:szCs w:val="22"/>
          <w:lang w:eastAsia="en-US"/>
        </w:rPr>
        <w:t xml:space="preserve">AQUELAS ESTABELECIDAS NO ITEM </w:t>
      </w:r>
      <w:r w:rsidR="0038025C">
        <w:rPr>
          <w:rFonts w:ascii="Times New Roman" w:hAnsi="Times New Roman"/>
          <w:b/>
          <w:bCs/>
          <w:sz w:val="22"/>
          <w:szCs w:val="22"/>
          <w:lang w:eastAsia="en-US"/>
        </w:rPr>
        <w:t>20</w:t>
      </w:r>
      <w:r w:rsidRPr="00F864A5">
        <w:rPr>
          <w:rFonts w:ascii="Times New Roman" w:hAnsi="Times New Roman"/>
          <w:b/>
          <w:bCs/>
          <w:sz w:val="22"/>
          <w:szCs w:val="22"/>
          <w:lang w:eastAsia="en-US"/>
        </w:rPr>
        <w:t xml:space="preserve"> DO PROJETO BÁSICO</w:t>
      </w:r>
      <w:r>
        <w:rPr>
          <w:rFonts w:ascii="Times New Roman" w:hAnsi="Times New Roman"/>
          <w:b/>
          <w:bCs/>
          <w:sz w:val="22"/>
          <w:szCs w:val="22"/>
          <w:lang w:eastAsia="en-US"/>
        </w:rPr>
        <w:t>;</w:t>
      </w:r>
    </w:p>
    <w:p w:rsidR="00AF2F6D" w:rsidRPr="009355AF" w:rsidRDefault="00AF2F6D" w:rsidP="003C3365">
      <w:pPr>
        <w:pStyle w:val="PargrafodaLista"/>
        <w:tabs>
          <w:tab w:val="left" w:pos="567"/>
        </w:tabs>
        <w:ind w:left="426"/>
        <w:rPr>
          <w:rFonts w:ascii="Times New Roman" w:hAnsi="Times New Roman"/>
          <w:bCs/>
          <w:sz w:val="22"/>
          <w:szCs w:val="22"/>
          <w:lang w:eastAsia="en-U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1157FD" w:rsidRPr="00F864A5" w:rsidTr="00C86E3A">
        <w:tc>
          <w:tcPr>
            <w:tcW w:w="9214" w:type="dxa"/>
            <w:shd w:val="clear" w:color="auto" w:fill="DEEAF6" w:themeFill="accent1" w:themeFillTint="33"/>
          </w:tcPr>
          <w:p w:rsidR="001157FD" w:rsidRPr="00F864A5" w:rsidRDefault="001157FD" w:rsidP="002753AB">
            <w:pPr>
              <w:pStyle w:val="Ttulo1"/>
              <w:spacing w:line="360" w:lineRule="auto"/>
              <w:outlineLvl w:val="0"/>
              <w:rPr>
                <w:rFonts w:ascii="Times New Roman" w:hAnsi="Times New Roman" w:cs="Times New Roman"/>
                <w:szCs w:val="22"/>
              </w:rPr>
            </w:pPr>
            <w:bookmarkStart w:id="22" w:name="_Toc192858675"/>
            <w:r w:rsidRPr="00F864A5">
              <w:rPr>
                <w:rFonts w:ascii="Times New Roman" w:hAnsi="Times New Roman" w:cs="Times New Roman"/>
                <w:szCs w:val="22"/>
              </w:rPr>
              <w:t>DO RECEBIMENTO DO OBJETO</w:t>
            </w:r>
            <w:bookmarkEnd w:id="22"/>
          </w:p>
        </w:tc>
      </w:tr>
    </w:tbl>
    <w:p w:rsidR="001157FD" w:rsidRPr="00F864A5" w:rsidRDefault="007827B0" w:rsidP="002753AB">
      <w:pPr>
        <w:pStyle w:val="PargrafodaLista"/>
        <w:numPr>
          <w:ilvl w:val="1"/>
          <w:numId w:val="6"/>
        </w:numPr>
        <w:spacing w:line="360" w:lineRule="auto"/>
        <w:ind w:left="567" w:hanging="567"/>
        <w:rPr>
          <w:rFonts w:ascii="Times New Roman" w:hAnsi="Times New Roman"/>
          <w:sz w:val="22"/>
          <w:szCs w:val="22"/>
          <w:lang w:eastAsia="en-US"/>
        </w:rPr>
      </w:pPr>
      <w:r w:rsidRPr="00F864A5">
        <w:rPr>
          <w:rFonts w:ascii="Times New Roman" w:hAnsi="Times New Roman"/>
          <w:b/>
          <w:sz w:val="22"/>
          <w:szCs w:val="22"/>
          <w:lang w:eastAsia="en-US"/>
        </w:rPr>
        <w:t>DO RECEBIMENTO PROVISÓRIO</w:t>
      </w:r>
      <w:r w:rsidR="00E87ABB" w:rsidRPr="00F864A5">
        <w:rPr>
          <w:rFonts w:ascii="Times New Roman" w:hAnsi="Times New Roman"/>
          <w:b/>
          <w:sz w:val="22"/>
          <w:szCs w:val="22"/>
          <w:lang w:eastAsia="en-US"/>
        </w:rPr>
        <w:t>:</w:t>
      </w:r>
    </w:p>
    <w:p w:rsidR="007827B0" w:rsidRPr="00F864A5" w:rsidRDefault="001F156E" w:rsidP="002753AB">
      <w:pPr>
        <w:pStyle w:val="PargrafodaLista"/>
        <w:numPr>
          <w:ilvl w:val="2"/>
          <w:numId w:val="6"/>
        </w:numPr>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 xml:space="preserve">O objeto será recebido </w:t>
      </w:r>
      <w:r w:rsidRPr="00F864A5">
        <w:rPr>
          <w:rFonts w:ascii="Times New Roman" w:hAnsi="Times New Roman"/>
          <w:i/>
          <w:sz w:val="22"/>
          <w:szCs w:val="22"/>
          <w:lang w:eastAsia="en-US"/>
        </w:rPr>
        <w:t xml:space="preserve">PROVISORIAMENTE </w:t>
      </w:r>
      <w:r w:rsidRPr="00F864A5">
        <w:rPr>
          <w:rFonts w:ascii="Times New Roman" w:hAnsi="Times New Roman"/>
          <w:sz w:val="22"/>
          <w:szCs w:val="22"/>
          <w:lang w:eastAsia="en-US"/>
        </w:rPr>
        <w:t xml:space="preserve">pelos fiscais e/ou pelo gestor do contrato, mediante termo circunstanciado, assinado pelas partes </w:t>
      </w:r>
      <w:r w:rsidRPr="00F864A5">
        <w:rPr>
          <w:rFonts w:ascii="Times New Roman" w:hAnsi="Times New Roman"/>
          <w:i/>
          <w:sz w:val="22"/>
          <w:szCs w:val="22"/>
          <w:lang w:eastAsia="en-US"/>
        </w:rPr>
        <w:t>em até 10 (dez) dias consecu</w:t>
      </w:r>
      <w:r w:rsidRPr="00F864A5">
        <w:rPr>
          <w:rFonts w:ascii="Times New Roman" w:hAnsi="Times New Roman"/>
          <w:sz w:val="22"/>
          <w:szCs w:val="22"/>
          <w:lang w:eastAsia="en-US"/>
        </w:rPr>
        <w:t>ti</w:t>
      </w:r>
      <w:r w:rsidRPr="00F864A5">
        <w:rPr>
          <w:rFonts w:ascii="Times New Roman" w:hAnsi="Times New Roman"/>
          <w:i/>
          <w:sz w:val="22"/>
          <w:szCs w:val="22"/>
          <w:lang w:eastAsia="en-US"/>
        </w:rPr>
        <w:t>vos, a contar da comunicação escrita da Contratada</w:t>
      </w:r>
      <w:r w:rsidRPr="00F864A5">
        <w:rPr>
          <w:rFonts w:ascii="Times New Roman" w:hAnsi="Times New Roman"/>
          <w:sz w:val="22"/>
          <w:szCs w:val="22"/>
          <w:lang w:eastAsia="en-US"/>
        </w:rPr>
        <w:t xml:space="preserve">, conforme disposto no </w:t>
      </w:r>
      <w:r w:rsidRPr="00F864A5">
        <w:rPr>
          <w:rFonts w:ascii="Times New Roman" w:hAnsi="Times New Roman"/>
          <w:i/>
          <w:sz w:val="22"/>
          <w:szCs w:val="22"/>
          <w:lang w:eastAsia="en-US"/>
        </w:rPr>
        <w:t>art. 140, I, da Lei nº 14.133/21</w:t>
      </w:r>
      <w:r w:rsidRPr="00F864A5">
        <w:rPr>
          <w:rFonts w:ascii="Times New Roman" w:hAnsi="Times New Roman"/>
          <w:sz w:val="22"/>
          <w:szCs w:val="22"/>
          <w:lang w:eastAsia="en-US"/>
        </w:rPr>
        <w:t>.</w:t>
      </w:r>
    </w:p>
    <w:p w:rsidR="001148E6" w:rsidRPr="00F864A5" w:rsidRDefault="007F614C" w:rsidP="002753AB">
      <w:pPr>
        <w:pStyle w:val="PargrafodaLista"/>
        <w:numPr>
          <w:ilvl w:val="2"/>
          <w:numId w:val="6"/>
        </w:numPr>
        <w:spacing w:line="360" w:lineRule="auto"/>
        <w:ind w:left="0" w:firstLine="0"/>
        <w:rPr>
          <w:rFonts w:ascii="Times New Roman" w:hAnsi="Times New Roman"/>
          <w:sz w:val="22"/>
          <w:szCs w:val="22"/>
          <w:lang w:eastAsia="en-US"/>
        </w:rPr>
      </w:pPr>
      <w:r w:rsidRPr="00F864A5">
        <w:rPr>
          <w:rFonts w:ascii="Times New Roman" w:hAnsi="Times New Roman"/>
          <w:sz w:val="22"/>
          <w:szCs w:val="22"/>
          <w:lang w:eastAsia="en-US"/>
        </w:rPr>
        <w:t xml:space="preserve">A contar da data do recebimento provisório, a Contratante terá o período de até </w:t>
      </w:r>
      <w:r w:rsidRPr="00F864A5">
        <w:rPr>
          <w:rFonts w:ascii="Times New Roman" w:hAnsi="Times New Roman"/>
          <w:i/>
          <w:sz w:val="22"/>
          <w:szCs w:val="22"/>
          <w:lang w:eastAsia="en-US"/>
        </w:rPr>
        <w:t xml:space="preserve">30 (trinta)dias </w:t>
      </w:r>
      <w:r w:rsidRPr="00F864A5">
        <w:rPr>
          <w:rFonts w:ascii="Times New Roman" w:hAnsi="Times New Roman"/>
          <w:sz w:val="22"/>
          <w:szCs w:val="22"/>
          <w:lang w:eastAsia="en-US"/>
        </w:rPr>
        <w:t xml:space="preserve">consecutivos para observação e vistoria que comprove a adequação do objeto aos termos contratuais, conforme o disposto no </w:t>
      </w:r>
      <w:r w:rsidRPr="00F864A5">
        <w:rPr>
          <w:rFonts w:ascii="Times New Roman" w:hAnsi="Times New Roman"/>
          <w:i/>
          <w:sz w:val="22"/>
          <w:szCs w:val="22"/>
          <w:lang w:eastAsia="en-US"/>
        </w:rPr>
        <w:t>art. 119 da Lei nº 14.133/21</w:t>
      </w:r>
      <w:r w:rsidRPr="00F864A5">
        <w:rPr>
          <w:rFonts w:ascii="Times New Roman" w:hAnsi="Times New Roman"/>
          <w:sz w:val="22"/>
          <w:szCs w:val="22"/>
          <w:lang w:eastAsia="en-US"/>
        </w:rPr>
        <w:t>.</w:t>
      </w:r>
    </w:p>
    <w:p w:rsidR="007F614C" w:rsidRPr="00F864A5" w:rsidRDefault="00E87ABB" w:rsidP="002753AB">
      <w:pPr>
        <w:pStyle w:val="PargrafodaLista"/>
        <w:numPr>
          <w:ilvl w:val="1"/>
          <w:numId w:val="6"/>
        </w:numPr>
        <w:spacing w:line="360" w:lineRule="auto"/>
        <w:ind w:left="567" w:hanging="567"/>
        <w:rPr>
          <w:rFonts w:ascii="Times New Roman" w:hAnsi="Times New Roman"/>
          <w:sz w:val="22"/>
          <w:szCs w:val="22"/>
          <w:lang w:eastAsia="en-US"/>
        </w:rPr>
      </w:pPr>
      <w:r w:rsidRPr="00F864A5">
        <w:rPr>
          <w:rFonts w:ascii="Times New Roman" w:hAnsi="Times New Roman"/>
          <w:b/>
          <w:sz w:val="22"/>
          <w:szCs w:val="22"/>
          <w:lang w:eastAsia="en-US"/>
        </w:rPr>
        <w:t>DO RECEBIMENTO DEFINITIVO:</w:t>
      </w:r>
    </w:p>
    <w:p w:rsidR="00801B86" w:rsidRPr="00F864A5" w:rsidRDefault="00C821D5" w:rsidP="002753AB">
      <w:pPr>
        <w:pStyle w:val="PargrafodaLista"/>
        <w:numPr>
          <w:ilvl w:val="2"/>
          <w:numId w:val="6"/>
        </w:numPr>
        <w:spacing w:line="360" w:lineRule="auto"/>
        <w:ind w:left="0" w:firstLine="0"/>
        <w:rPr>
          <w:rFonts w:ascii="Times New Roman" w:hAnsi="Times New Roman"/>
          <w:bCs/>
          <w:sz w:val="22"/>
          <w:szCs w:val="22"/>
          <w:lang w:eastAsia="en-US"/>
        </w:rPr>
      </w:pPr>
      <w:r w:rsidRPr="00F864A5">
        <w:rPr>
          <w:rFonts w:ascii="Times New Roman" w:hAnsi="Times New Roman"/>
          <w:bCs/>
          <w:sz w:val="22"/>
          <w:szCs w:val="22"/>
          <w:lang w:eastAsia="en-US"/>
        </w:rPr>
        <w:t>Se o objeto estiver de acordo com as especificações contratuais será emitido o TERMO DERECEBIMENTO DEFINITIVO do serviço por comissão ou servidor devidamente designado, mediante termo circunstanciado, assinado pelas partes contratantes, do contrário, não se emitirá o referido termo e a Contratante procederá da seguinte forma:</w:t>
      </w:r>
    </w:p>
    <w:p w:rsidR="00801B86" w:rsidRPr="00F864A5" w:rsidRDefault="00801B86" w:rsidP="00925544">
      <w:pPr>
        <w:pStyle w:val="PargrafodaLista"/>
        <w:numPr>
          <w:ilvl w:val="0"/>
          <w:numId w:val="18"/>
        </w:numPr>
        <w:tabs>
          <w:tab w:val="left" w:pos="284"/>
        </w:tabs>
        <w:spacing w:line="360" w:lineRule="auto"/>
        <w:ind w:left="0" w:firstLine="0"/>
        <w:rPr>
          <w:rFonts w:ascii="Times New Roman" w:hAnsi="Times New Roman"/>
          <w:bCs/>
          <w:sz w:val="22"/>
          <w:szCs w:val="22"/>
          <w:lang w:eastAsia="en-US"/>
        </w:rPr>
      </w:pPr>
      <w:r w:rsidRPr="00F864A5">
        <w:rPr>
          <w:rFonts w:ascii="Times New Roman" w:hAnsi="Times New Roman"/>
          <w:bCs/>
          <w:sz w:val="22"/>
          <w:szCs w:val="22"/>
          <w:lang w:eastAsia="en-US"/>
        </w:rPr>
        <w:t xml:space="preserve">Na hipótese de a Contratante verificar que o objeto deste Projeto Básico não foi perfeitamente executado, mas que se mostra possível sua adequação aos termos pactuados, mediante ajustes, fixará prazo para que a Contratada, às expensas desta, venha a reparar as imperfeições verificadas, observando o disposto no art. 119 da Lei nº14.133/21;  </w:t>
      </w:r>
    </w:p>
    <w:p w:rsidR="00801B86" w:rsidRPr="00F864A5" w:rsidRDefault="00801B86" w:rsidP="00925544">
      <w:pPr>
        <w:pStyle w:val="PargrafodaLista"/>
        <w:numPr>
          <w:ilvl w:val="0"/>
          <w:numId w:val="18"/>
        </w:numPr>
        <w:tabs>
          <w:tab w:val="left" w:pos="284"/>
        </w:tabs>
        <w:spacing w:line="360" w:lineRule="auto"/>
        <w:ind w:left="0" w:firstLine="0"/>
        <w:rPr>
          <w:rFonts w:ascii="Times New Roman" w:hAnsi="Times New Roman"/>
          <w:bCs/>
          <w:sz w:val="22"/>
          <w:szCs w:val="22"/>
          <w:lang w:eastAsia="en-US"/>
        </w:rPr>
      </w:pPr>
      <w:r w:rsidRPr="00F864A5">
        <w:rPr>
          <w:rFonts w:ascii="Times New Roman" w:hAnsi="Times New Roman"/>
          <w:bCs/>
          <w:sz w:val="22"/>
          <w:szCs w:val="22"/>
          <w:lang w:eastAsia="en-US"/>
        </w:rPr>
        <w:t>Se a Contratada realizar os reparos necessários dentro do prazo estipulado, adequando o objeto deste Projeto Básico aos termos pactuados, o Gestor do Contrato emitirá o Te</w:t>
      </w:r>
      <w:r w:rsidR="00B93AE8">
        <w:rPr>
          <w:rFonts w:ascii="Times New Roman" w:hAnsi="Times New Roman"/>
          <w:bCs/>
          <w:sz w:val="22"/>
          <w:szCs w:val="22"/>
          <w:lang w:eastAsia="en-US"/>
        </w:rPr>
        <w:t xml:space="preserve">rmo de Recebimento Definitivo; </w:t>
      </w:r>
    </w:p>
    <w:p w:rsidR="00801B86" w:rsidRPr="00F864A5" w:rsidRDefault="00801B86" w:rsidP="00925544">
      <w:pPr>
        <w:pStyle w:val="PargrafodaLista"/>
        <w:numPr>
          <w:ilvl w:val="0"/>
          <w:numId w:val="18"/>
        </w:numPr>
        <w:tabs>
          <w:tab w:val="left" w:pos="284"/>
        </w:tabs>
        <w:spacing w:line="360" w:lineRule="auto"/>
        <w:ind w:left="0" w:firstLine="0"/>
        <w:rPr>
          <w:rFonts w:ascii="Times New Roman" w:hAnsi="Times New Roman"/>
          <w:bCs/>
          <w:sz w:val="22"/>
          <w:szCs w:val="22"/>
          <w:lang w:eastAsia="en-US"/>
        </w:rPr>
      </w:pPr>
      <w:r w:rsidRPr="00F864A5">
        <w:rPr>
          <w:rFonts w:ascii="Times New Roman" w:hAnsi="Times New Roman"/>
          <w:bCs/>
          <w:sz w:val="22"/>
          <w:szCs w:val="22"/>
          <w:lang w:eastAsia="en-US"/>
        </w:rPr>
        <w:t xml:space="preserve">Caso se verifique que não se mostra possível a adequação do objeto deste Projeto Básico ou que, mesmo depois de concedido prazo para reparações, não foi alcançado o resultado esperado, será cabível a rescisão unilateral do Contrato, com base no que dispõe o art. 104, inc. II, da Lei nº 14.133/21, bem como a aplicação de penalidades, conforme o disposto no art. 156 da referida Lei, com abertura de processo administrativo em que se garantirá o contraditório e a ampla defesa.  </w:t>
      </w:r>
    </w:p>
    <w:p w:rsidR="00A71210" w:rsidRPr="00F864A5" w:rsidRDefault="00801B86" w:rsidP="00925544">
      <w:pPr>
        <w:pStyle w:val="PargrafodaLista"/>
        <w:numPr>
          <w:ilvl w:val="0"/>
          <w:numId w:val="18"/>
        </w:numPr>
        <w:tabs>
          <w:tab w:val="left" w:pos="284"/>
        </w:tabs>
        <w:spacing w:line="360" w:lineRule="auto"/>
        <w:ind w:left="0" w:firstLine="0"/>
        <w:rPr>
          <w:rFonts w:ascii="Times New Roman" w:hAnsi="Times New Roman"/>
          <w:bCs/>
          <w:sz w:val="22"/>
          <w:szCs w:val="22"/>
          <w:lang w:eastAsia="en-US"/>
        </w:rPr>
      </w:pPr>
      <w:r w:rsidRPr="00F864A5">
        <w:rPr>
          <w:rFonts w:ascii="Times New Roman" w:hAnsi="Times New Roman"/>
          <w:bCs/>
          <w:sz w:val="22"/>
          <w:szCs w:val="22"/>
          <w:lang w:eastAsia="en-US"/>
        </w:rPr>
        <w:t>Após o recebimento definitivo do objeto, não poderá a Contratante, impor a execução correta do objeto deste Projeto Básico à Contratada, a não ser que exista algum vício oculto que, no momento da análise para o recebimento definitivo, não poderia ter sido verificado.</w:t>
      </w:r>
    </w:p>
    <w:p w:rsidR="00373903" w:rsidRDefault="00801B86" w:rsidP="00925544">
      <w:pPr>
        <w:pStyle w:val="PargrafodaLista"/>
        <w:numPr>
          <w:ilvl w:val="0"/>
          <w:numId w:val="18"/>
        </w:numPr>
        <w:tabs>
          <w:tab w:val="left" w:pos="284"/>
        </w:tabs>
        <w:spacing w:line="360" w:lineRule="auto"/>
        <w:ind w:left="0" w:firstLine="0"/>
        <w:rPr>
          <w:rFonts w:ascii="Times New Roman" w:hAnsi="Times New Roman"/>
          <w:bCs/>
          <w:sz w:val="22"/>
          <w:szCs w:val="22"/>
          <w:lang w:eastAsia="en-US"/>
        </w:rPr>
      </w:pPr>
      <w:r w:rsidRPr="00F864A5">
        <w:rPr>
          <w:rFonts w:ascii="Times New Roman" w:hAnsi="Times New Roman"/>
          <w:bCs/>
          <w:sz w:val="22"/>
          <w:szCs w:val="22"/>
          <w:lang w:eastAsia="en-US"/>
        </w:rPr>
        <w:t>O objeto será reputado como recebido, se o termo circunstanciado, não tenha sido lavrado dentro do prazo fixado, desde que a Contratante seja comunicado dessa situação no prazo de 15 (quinze) dias do término do referido prazo</w:t>
      </w:r>
      <w:r w:rsidR="00C86E3A">
        <w:rPr>
          <w:rFonts w:ascii="Times New Roman" w:hAnsi="Times New Roman"/>
          <w:bCs/>
          <w:sz w:val="22"/>
          <w:szCs w:val="22"/>
          <w:lang w:eastAsia="en-US"/>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373903" w:rsidRPr="00F864A5" w:rsidTr="00C86E3A">
        <w:tc>
          <w:tcPr>
            <w:tcW w:w="9214" w:type="dxa"/>
            <w:shd w:val="clear" w:color="auto" w:fill="DEEAF6" w:themeFill="accent1" w:themeFillTint="33"/>
          </w:tcPr>
          <w:p w:rsidR="00373903" w:rsidRPr="00F864A5" w:rsidRDefault="00373903" w:rsidP="002753AB">
            <w:pPr>
              <w:pStyle w:val="Ttulo1"/>
              <w:spacing w:line="360" w:lineRule="auto"/>
              <w:outlineLvl w:val="0"/>
              <w:rPr>
                <w:rFonts w:ascii="Times New Roman" w:hAnsi="Times New Roman" w:cs="Times New Roman"/>
                <w:szCs w:val="22"/>
              </w:rPr>
            </w:pPr>
            <w:bookmarkStart w:id="23" w:name="_Toc192858676"/>
            <w:r w:rsidRPr="00F864A5">
              <w:rPr>
                <w:rFonts w:ascii="Times New Roman" w:hAnsi="Times New Roman" w:cs="Times New Roman"/>
                <w:szCs w:val="22"/>
              </w:rPr>
              <w:lastRenderedPageBreak/>
              <w:t>DO PAGAMENTO E MEDIÇÕES</w:t>
            </w:r>
            <w:bookmarkEnd w:id="23"/>
          </w:p>
        </w:tc>
      </w:tr>
    </w:tbl>
    <w:p w:rsidR="00373903" w:rsidRPr="00765218" w:rsidRDefault="00C86E3A" w:rsidP="002753AB">
      <w:pPr>
        <w:pStyle w:val="PargrafodaLista"/>
        <w:numPr>
          <w:ilvl w:val="1"/>
          <w:numId w:val="6"/>
        </w:numPr>
        <w:spacing w:line="360" w:lineRule="auto"/>
        <w:ind w:left="567" w:hanging="567"/>
        <w:rPr>
          <w:rFonts w:ascii="Times New Roman" w:hAnsi="Times New Roman"/>
          <w:sz w:val="22"/>
          <w:szCs w:val="22"/>
          <w:lang w:eastAsia="en-US"/>
        </w:rPr>
      </w:pPr>
      <w:r w:rsidRPr="00F864A5">
        <w:rPr>
          <w:rFonts w:ascii="Times New Roman" w:hAnsi="Times New Roman"/>
          <w:b/>
          <w:sz w:val="22"/>
          <w:szCs w:val="22"/>
          <w:lang w:eastAsia="en-US"/>
        </w:rPr>
        <w:t>AQUELAS ESTABELECIDAS NO ITEM 22 E 23 DO PROJETO BÁSICO;</w:t>
      </w:r>
    </w:p>
    <w:p w:rsidR="00765218" w:rsidRPr="00F864A5" w:rsidRDefault="00765218" w:rsidP="00765218">
      <w:pPr>
        <w:pStyle w:val="PargrafodaLista"/>
        <w:spacing w:line="360" w:lineRule="auto"/>
        <w:ind w:left="567"/>
        <w:rPr>
          <w:rFonts w:ascii="Times New Roman" w:hAnsi="Times New Roman"/>
          <w:sz w:val="22"/>
          <w:szCs w:val="22"/>
          <w:lang w:eastAsia="en-US"/>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9"/>
      </w:tblGrid>
      <w:tr w:rsidR="00EC7421" w:rsidRPr="00F864A5" w:rsidTr="00C86E3A">
        <w:tc>
          <w:tcPr>
            <w:tcW w:w="9219" w:type="dxa"/>
            <w:shd w:val="clear" w:color="auto" w:fill="DEEAF6" w:themeFill="accent1" w:themeFillTint="33"/>
          </w:tcPr>
          <w:p w:rsidR="00EC7421" w:rsidRPr="00F864A5" w:rsidRDefault="00EC7421" w:rsidP="002753AB">
            <w:pPr>
              <w:pStyle w:val="Ttulo1"/>
              <w:spacing w:line="360" w:lineRule="auto"/>
              <w:outlineLvl w:val="0"/>
              <w:rPr>
                <w:rFonts w:ascii="Times New Roman" w:hAnsi="Times New Roman" w:cs="Times New Roman"/>
                <w:szCs w:val="22"/>
              </w:rPr>
            </w:pPr>
            <w:bookmarkStart w:id="24" w:name="_Toc192858677"/>
            <w:r w:rsidRPr="00F864A5">
              <w:rPr>
                <w:rFonts w:ascii="Times New Roman" w:hAnsi="Times New Roman" w:cs="Times New Roman"/>
                <w:szCs w:val="22"/>
              </w:rPr>
              <w:t>DOS PAGAMENTOS, DO REAJUSTE</w:t>
            </w:r>
            <w:bookmarkEnd w:id="24"/>
          </w:p>
        </w:tc>
      </w:tr>
    </w:tbl>
    <w:p w:rsidR="00EC7421" w:rsidRPr="00F864A5" w:rsidRDefault="0074313B"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 xml:space="preserve">Os pagamentos serão efetuados por meio de medições, cujos valores serão obtidos com o produto dos quantitativos efetivamente executados, pelos respectivos preços unitários propostos. Sobre os valores obtidos serão incididos os percentuais propostos para Encargos Sociais, Custos Administrativos, Remuneração da Contratada </w:t>
      </w:r>
      <w:r w:rsidR="00EC7421" w:rsidRPr="00F864A5">
        <w:rPr>
          <w:rFonts w:ascii="Times New Roman" w:hAnsi="Times New Roman"/>
          <w:sz w:val="22"/>
          <w:szCs w:val="22"/>
        </w:rPr>
        <w:t>e Despesas Fiscais.</w:t>
      </w:r>
    </w:p>
    <w:p w:rsidR="00EC7421" w:rsidRPr="00F864A5" w:rsidRDefault="0074313B"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 xml:space="preserve">Os pagamentos dos serviços executados se processarão na forma de </w:t>
      </w:r>
      <w:r w:rsidRPr="00F864A5">
        <w:rPr>
          <w:rFonts w:ascii="Times New Roman" w:hAnsi="Times New Roman"/>
          <w:b/>
          <w:i/>
          <w:iCs/>
          <w:sz w:val="22"/>
          <w:szCs w:val="22"/>
        </w:rPr>
        <w:t>CONTRATAÇÃO POR EMPREITADA GLOBAL</w:t>
      </w:r>
      <w:r w:rsidRPr="00F864A5">
        <w:rPr>
          <w:rFonts w:ascii="Times New Roman" w:hAnsi="Times New Roman"/>
          <w:sz w:val="22"/>
          <w:szCs w:val="22"/>
        </w:rPr>
        <w:t xml:space="preserve">, sendo medidos e pagos em conformidade com os itens previstos no orçamento referencial </w:t>
      </w:r>
      <w:r w:rsidR="00F54619" w:rsidRPr="00F864A5">
        <w:rPr>
          <w:rFonts w:ascii="Times New Roman" w:hAnsi="Times New Roman"/>
          <w:sz w:val="22"/>
          <w:szCs w:val="22"/>
        </w:rPr>
        <w:t>da Administração</w:t>
      </w:r>
      <w:r w:rsidRPr="00F864A5">
        <w:rPr>
          <w:rFonts w:ascii="Times New Roman" w:hAnsi="Times New Roman"/>
          <w:sz w:val="22"/>
          <w:szCs w:val="22"/>
        </w:rPr>
        <w:t xml:space="preserve"> e os respectivos valores propostos pela empresa vencedora da licitação, dos serviços que tenham sido efetivamente ex</w:t>
      </w:r>
      <w:r w:rsidR="00EC7421" w:rsidRPr="00F864A5">
        <w:rPr>
          <w:rFonts w:ascii="Times New Roman" w:hAnsi="Times New Roman"/>
          <w:sz w:val="22"/>
          <w:szCs w:val="22"/>
        </w:rPr>
        <w:t>ecutados no período da medição.</w:t>
      </w:r>
    </w:p>
    <w:p w:rsidR="00EC7421" w:rsidRPr="00F864A5" w:rsidRDefault="0074313B"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O atraso injustificado na execução da parcela sujeita o contratado às sanções contratuaiscabíveis pre</w:t>
      </w:r>
      <w:r w:rsidR="00EC7421" w:rsidRPr="00F864A5">
        <w:rPr>
          <w:rFonts w:ascii="Times New Roman" w:hAnsi="Times New Roman"/>
          <w:sz w:val="22"/>
          <w:szCs w:val="22"/>
        </w:rPr>
        <w:t>vistas no Edital e no Contrato.</w:t>
      </w:r>
    </w:p>
    <w:p w:rsidR="0074313B" w:rsidRPr="006003FC" w:rsidRDefault="0074313B"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b/>
          <w:sz w:val="22"/>
          <w:szCs w:val="22"/>
        </w:rPr>
        <w:t>Os preços contratuais, em Reais, para a execução das obras, serão reajustados e atualizados na forma do disposto na minuta do contrato</w:t>
      </w:r>
      <w:r w:rsidR="008C3D57" w:rsidRPr="00F864A5">
        <w:rPr>
          <w:rFonts w:ascii="Times New Roman" w:hAnsi="Times New Roman"/>
          <w:b/>
          <w:sz w:val="22"/>
          <w:szCs w:val="22"/>
        </w:rPr>
        <w:t>.</w:t>
      </w:r>
    </w:p>
    <w:tbl>
      <w:tblPr>
        <w:tblStyle w:val="Tabelacomgrade"/>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356"/>
      </w:tblGrid>
      <w:tr w:rsidR="00F15DA0" w:rsidRPr="00F864A5" w:rsidTr="00C86E3A">
        <w:tc>
          <w:tcPr>
            <w:tcW w:w="9356" w:type="dxa"/>
            <w:shd w:val="clear" w:color="auto" w:fill="DEEAF6" w:themeFill="accent1" w:themeFillTint="33"/>
          </w:tcPr>
          <w:p w:rsidR="00F15DA0" w:rsidRPr="00F864A5" w:rsidRDefault="00F15DA0" w:rsidP="002753AB">
            <w:pPr>
              <w:pStyle w:val="Ttulo1"/>
              <w:spacing w:line="360" w:lineRule="auto"/>
              <w:outlineLvl w:val="0"/>
              <w:rPr>
                <w:rFonts w:ascii="Times New Roman" w:hAnsi="Times New Roman" w:cs="Times New Roman"/>
                <w:szCs w:val="22"/>
              </w:rPr>
            </w:pPr>
            <w:bookmarkStart w:id="25" w:name="_Toc192858678"/>
            <w:r w:rsidRPr="00F864A5">
              <w:rPr>
                <w:rFonts w:ascii="Times New Roman" w:hAnsi="Times New Roman" w:cs="Times New Roman"/>
                <w:szCs w:val="22"/>
              </w:rPr>
              <w:t>DOS ADITIVOS</w:t>
            </w:r>
            <w:r w:rsidR="00925544">
              <w:rPr>
                <w:rFonts w:ascii="Times New Roman" w:hAnsi="Times New Roman" w:cs="Times New Roman"/>
                <w:szCs w:val="22"/>
              </w:rPr>
              <w:t xml:space="preserve"> E</w:t>
            </w:r>
            <w:r w:rsidRPr="00F864A5">
              <w:rPr>
                <w:rFonts w:ascii="Times New Roman" w:hAnsi="Times New Roman" w:cs="Times New Roman"/>
                <w:szCs w:val="22"/>
              </w:rPr>
              <w:t xml:space="preserve"> EQUILÍBRIO </w:t>
            </w:r>
            <w:bookmarkEnd w:id="25"/>
            <w:r w:rsidR="00282CE7" w:rsidRPr="00F864A5">
              <w:rPr>
                <w:rFonts w:ascii="Times New Roman" w:hAnsi="Times New Roman" w:cs="Times New Roman"/>
                <w:szCs w:val="22"/>
              </w:rPr>
              <w:t>ECONÔMICO-FINANCEIRO</w:t>
            </w:r>
          </w:p>
        </w:tc>
      </w:tr>
    </w:tbl>
    <w:p w:rsidR="00DE04BC" w:rsidRPr="00F864A5" w:rsidRDefault="00DE04BC"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Fica vedada a celebração de termos aditivos ao contrato, exceto se verificada uma das seguintes hipóteses;</w:t>
      </w:r>
    </w:p>
    <w:p w:rsidR="00DE04BC" w:rsidRPr="00F864A5" w:rsidRDefault="006D2E24"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Recomposição do equilíbrio econômico-financeiro, devido a caso fortuito ou força maior.</w:t>
      </w:r>
    </w:p>
    <w:p w:rsidR="006D2E24" w:rsidRPr="00F864A5" w:rsidRDefault="00B92041"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Caso fortuito ou força maior que possam ser objeto de cobertura de seguros oferecidos no Brasil à época de sua ocorrência</w:t>
      </w:r>
    </w:p>
    <w:p w:rsidR="00B92041" w:rsidRPr="00F864A5" w:rsidRDefault="00D47F46"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Necessidade de alteração do projeto ou das especificações para melhor adequação técnica aos objetivos da contratação, a pedido da Administração Pública, desde que não decorrentes de erros ou omissões por parte da Contratada, observados os limites previstos no artigo 125 da Lei nº 14.133/2021</w:t>
      </w:r>
    </w:p>
    <w:p w:rsidR="00D47F46" w:rsidRPr="00F864A5" w:rsidRDefault="00BA7F29"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O julgamento do menor preço terá como referência o preço global fixado no instrumento convocatório, sendo o desconto estendido aos eventuais termos aditivos.</w:t>
      </w:r>
    </w:p>
    <w:p w:rsidR="007D34E1" w:rsidRPr="00F864A5" w:rsidRDefault="007D34E1" w:rsidP="002F0FC7">
      <w:pPr>
        <w:pStyle w:val="PargrafodaLista"/>
        <w:numPr>
          <w:ilvl w:val="1"/>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Alterações por necessidade de adequações técnicas do Projeto contratado poderão acarretar acréscimos contratuais apenas se decorrerem de fatos supervenientes à elaboração da proposta, como alterações normativas e indisponibilidade de materiais no mercado.</w:t>
      </w:r>
    </w:p>
    <w:p w:rsidR="007D5E59" w:rsidRDefault="007D5E59" w:rsidP="002F0FC7">
      <w:pPr>
        <w:pStyle w:val="PargrafodaLista"/>
        <w:numPr>
          <w:ilvl w:val="2"/>
          <w:numId w:val="5"/>
        </w:numPr>
        <w:tabs>
          <w:tab w:val="left" w:pos="567"/>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 xml:space="preserve">A assinatura do presente Contrato implica a concordância da Contratada com a adequação de todos os projetos anexos ao instrumento convocatório a que se vincula este ajuste, a qual aquiesce que eventuais alterações quantitativas ou qualitativas que decorram de erros, falhas ou omissões em </w:t>
      </w:r>
      <w:r w:rsidRPr="00F864A5">
        <w:rPr>
          <w:rFonts w:ascii="Times New Roman" w:eastAsiaTheme="minorHAnsi" w:hAnsi="Times New Roman"/>
          <w:color w:val="000000"/>
          <w:sz w:val="22"/>
          <w:szCs w:val="22"/>
          <w:lang w:eastAsia="en-US"/>
        </w:rPr>
        <w:lastRenderedPageBreak/>
        <w:t>qualquer das peças, orçamentos, plantas, especificações, memoriais e estudos técnicos dos projetos não serão causa de qualquer forma de acréscimo de valor ao Contrato</w:t>
      </w:r>
      <w:r w:rsidR="00C86E3A">
        <w:rPr>
          <w:rFonts w:ascii="Times New Roman" w:eastAsiaTheme="minorHAnsi" w:hAnsi="Times New Roman"/>
          <w:color w:val="000000"/>
          <w:sz w:val="22"/>
          <w:szCs w:val="22"/>
          <w:lang w:eastAsia="en-US"/>
        </w:rPr>
        <w:t>.</w:t>
      </w:r>
    </w:p>
    <w:p w:rsidR="003C198B" w:rsidRPr="00F864A5" w:rsidRDefault="0074313B" w:rsidP="002753AB">
      <w:pPr>
        <w:pStyle w:val="PargrafodaLista"/>
        <w:numPr>
          <w:ilvl w:val="1"/>
          <w:numId w:val="6"/>
        </w:numPr>
        <w:autoSpaceDE w:val="0"/>
        <w:autoSpaceDN w:val="0"/>
        <w:adjustRightInd w:val="0"/>
        <w:spacing w:line="360" w:lineRule="auto"/>
        <w:ind w:left="567" w:hanging="567"/>
        <w:rPr>
          <w:rFonts w:ascii="Times New Roman" w:eastAsiaTheme="minorHAnsi" w:hAnsi="Times New Roman"/>
          <w:color w:val="000000"/>
          <w:sz w:val="22"/>
          <w:szCs w:val="22"/>
          <w:lang w:eastAsia="en-US"/>
        </w:rPr>
      </w:pPr>
      <w:r w:rsidRPr="00F864A5">
        <w:rPr>
          <w:rFonts w:ascii="Times New Roman" w:hAnsi="Times New Roman"/>
          <w:b/>
          <w:sz w:val="22"/>
          <w:szCs w:val="22"/>
        </w:rPr>
        <w:t>DA RECOMPOSIÇÃO DO EQUILÍBRIO ECONÔMICO-FINANCEIRO</w:t>
      </w:r>
      <w:r w:rsidR="00C86E3A">
        <w:rPr>
          <w:rFonts w:ascii="Times New Roman" w:hAnsi="Times New Roman"/>
          <w:b/>
          <w:sz w:val="22"/>
          <w:szCs w:val="22"/>
        </w:rPr>
        <w:t>:</w:t>
      </w:r>
    </w:p>
    <w:p w:rsidR="003C198B" w:rsidRPr="00F864A5" w:rsidRDefault="0074313B" w:rsidP="002753AB">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hAnsi="Times New Roman"/>
          <w:sz w:val="22"/>
          <w:szCs w:val="22"/>
        </w:rPr>
        <w:t xml:space="preserve">A recomposição do equilíbrio </w:t>
      </w:r>
      <w:r w:rsidR="00282CE7" w:rsidRPr="00F864A5">
        <w:rPr>
          <w:rFonts w:ascii="Times New Roman" w:hAnsi="Times New Roman"/>
          <w:sz w:val="22"/>
          <w:szCs w:val="22"/>
        </w:rPr>
        <w:t>econômico-financeiro</w:t>
      </w:r>
      <w:r w:rsidRPr="00F864A5">
        <w:rPr>
          <w:rFonts w:ascii="Times New Roman" w:hAnsi="Times New Roman"/>
          <w:sz w:val="22"/>
          <w:szCs w:val="22"/>
        </w:rPr>
        <w:t xml:space="preserve"> do contrato, além de obedecer aos requisitos previstos na Lei Federal nº 14.133/2021, será proporcional ao desequilíbrio efetivamente suportado, cuja existência e extensão deverão ser comprovados pela CONTRATADA ou pelo CONTRATANTE, conforme o caso, e darão ensejo à alteração do valor do contrato para mais ou paramenos, respectivamente.</w:t>
      </w:r>
    </w:p>
    <w:p w:rsidR="00633B5D" w:rsidRPr="00C86E3A" w:rsidRDefault="00670C7B" w:rsidP="002753AB">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C86E3A">
        <w:rPr>
          <w:rFonts w:ascii="Times New Roman" w:eastAsiaTheme="minorHAnsi" w:hAnsi="Times New Roman"/>
          <w:color w:val="000000"/>
          <w:sz w:val="22"/>
          <w:szCs w:val="22"/>
          <w:highlight w:val="yellow"/>
          <w:lang w:eastAsia="en-US"/>
        </w:rPr>
        <w:t xml:space="preserve">O reajuste será realizado com base no princípio da anualidade e tomando como base o </w:t>
      </w:r>
      <w:r w:rsidR="004F65CD" w:rsidRPr="00C86E3A">
        <w:rPr>
          <w:rFonts w:ascii="Times New Roman" w:eastAsiaTheme="minorHAnsi" w:hAnsi="Times New Roman"/>
          <w:b/>
          <w:color w:val="000000"/>
          <w:sz w:val="22"/>
          <w:szCs w:val="22"/>
          <w:highlight w:val="yellow"/>
          <w:lang w:eastAsia="en-US"/>
        </w:rPr>
        <w:t>Índice Nacional de Custo da Construção do Mercado (INCC-M)</w:t>
      </w:r>
      <w:r w:rsidRPr="00C86E3A">
        <w:rPr>
          <w:rFonts w:ascii="Times New Roman" w:eastAsiaTheme="minorHAnsi" w:hAnsi="Times New Roman"/>
          <w:color w:val="000000"/>
          <w:sz w:val="22"/>
          <w:szCs w:val="22"/>
          <w:highlight w:val="yellow"/>
          <w:lang w:eastAsia="en-US"/>
        </w:rPr>
        <w:t>, data inicial de reajustes será contada a partir do orçamento elaborado pela Administração (planilha orçamentária)</w:t>
      </w:r>
      <w:r w:rsidR="00F421C1" w:rsidRPr="00C86E3A">
        <w:rPr>
          <w:rFonts w:ascii="Times New Roman" w:eastAsiaTheme="minorHAnsi" w:hAnsi="Times New Roman"/>
          <w:color w:val="000000"/>
          <w:sz w:val="22"/>
          <w:szCs w:val="22"/>
          <w:highlight w:val="yellow"/>
          <w:lang w:eastAsia="en-US"/>
        </w:rPr>
        <w:t>,</w:t>
      </w:r>
      <w:r w:rsidRPr="00C86E3A">
        <w:rPr>
          <w:rFonts w:ascii="Times New Roman" w:eastAsiaTheme="minorHAnsi" w:hAnsi="Times New Roman"/>
          <w:color w:val="000000"/>
          <w:sz w:val="22"/>
          <w:szCs w:val="22"/>
          <w:highlight w:val="yellow"/>
          <w:lang w:eastAsia="en-US"/>
        </w:rPr>
        <w:t xml:space="preserve"> conforme § 7º do art. 25 lei 14133/21. Os atrasos ocasionados única e exclusivamente pela empresa não dão direito ao reajuste de preços</w:t>
      </w:r>
      <w:r w:rsidR="00633B5D" w:rsidRPr="00C86E3A">
        <w:rPr>
          <w:rFonts w:ascii="Times New Roman" w:eastAsiaTheme="minorHAnsi" w:hAnsi="Times New Roman"/>
          <w:color w:val="000000"/>
          <w:sz w:val="22"/>
          <w:szCs w:val="22"/>
          <w:highlight w:val="yellow"/>
          <w:lang w:eastAsia="en-US"/>
        </w:rPr>
        <w:t>.</w:t>
      </w:r>
    </w:p>
    <w:p w:rsidR="0074313B" w:rsidRPr="006003FC" w:rsidRDefault="0074313B" w:rsidP="002753AB">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F864A5">
        <w:rPr>
          <w:rFonts w:ascii="Times New Roman" w:hAnsi="Times New Roman"/>
          <w:sz w:val="22"/>
          <w:szCs w:val="22"/>
        </w:rPr>
        <w:t>Ocorrendo alteração das condições econômicas fundamentais prevalecentes na assinatura do contrato, será assegurada a recuperação dos valores ora contratados, objetivando a manutenção do equilíbrio econômico-financeiro, na conformidade do disposto no art. 124, II, “d”, da Lei nº 14.133/21</w:t>
      </w:r>
      <w:r w:rsidR="00C86E3A">
        <w:rPr>
          <w:rFonts w:ascii="Times New Roman" w:hAnsi="Times New Roman"/>
          <w:sz w:val="22"/>
          <w:szCs w:val="22"/>
        </w:rPr>
        <w:t>.</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480998" w:rsidRPr="00F864A5" w:rsidTr="0026264F">
        <w:tc>
          <w:tcPr>
            <w:tcW w:w="9214" w:type="dxa"/>
            <w:shd w:val="clear" w:color="auto" w:fill="DEEAF6" w:themeFill="accent1" w:themeFillTint="33"/>
          </w:tcPr>
          <w:p w:rsidR="00480998" w:rsidRPr="00F864A5" w:rsidRDefault="00480998" w:rsidP="002753AB">
            <w:pPr>
              <w:pStyle w:val="Ttulo1"/>
              <w:spacing w:line="360" w:lineRule="auto"/>
              <w:outlineLvl w:val="0"/>
              <w:rPr>
                <w:rFonts w:ascii="Times New Roman" w:hAnsi="Times New Roman" w:cs="Times New Roman"/>
                <w:color w:val="000000"/>
                <w:szCs w:val="22"/>
              </w:rPr>
            </w:pPr>
            <w:bookmarkStart w:id="26" w:name="_Toc192858679"/>
            <w:r w:rsidRPr="00F864A5">
              <w:rPr>
                <w:rFonts w:ascii="Times New Roman" w:hAnsi="Times New Roman" w:cs="Times New Roman"/>
                <w:szCs w:val="22"/>
              </w:rPr>
              <w:t>DAS SANÇÕES ADMINISTRATIVAS</w:t>
            </w:r>
            <w:bookmarkEnd w:id="26"/>
          </w:p>
        </w:tc>
      </w:tr>
    </w:tbl>
    <w:p w:rsidR="00600636" w:rsidRPr="00F864A5" w:rsidRDefault="005E6979" w:rsidP="002F0FC7">
      <w:pPr>
        <w:pStyle w:val="PargrafodaLista"/>
        <w:numPr>
          <w:ilvl w:val="1"/>
          <w:numId w:val="6"/>
        </w:numPr>
        <w:tabs>
          <w:tab w:val="left" w:pos="567"/>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sz w:val="22"/>
          <w:szCs w:val="22"/>
          <w:lang w:eastAsia="en-US"/>
        </w:rPr>
        <w:t>Sem prejuízo das regras previstas nos art. 155 e seguintes da Lei nº 14.133/2021, constantes doCapítulo I, incluso no Título IV, comete ato passível de</w:t>
      </w:r>
      <w:r w:rsidR="00480998" w:rsidRPr="00F864A5">
        <w:rPr>
          <w:rFonts w:ascii="Times New Roman" w:eastAsiaTheme="minorHAnsi" w:hAnsi="Times New Roman"/>
          <w:sz w:val="22"/>
          <w:szCs w:val="22"/>
          <w:lang w:eastAsia="en-US"/>
        </w:rPr>
        <w:t xml:space="preserve"> sanção o Licitante que:</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sz w:val="22"/>
          <w:szCs w:val="22"/>
          <w:lang w:eastAsia="en-US"/>
        </w:rPr>
        <w:t>Der</w:t>
      </w:r>
      <w:r w:rsidR="005E6979" w:rsidRPr="00F864A5">
        <w:rPr>
          <w:rFonts w:ascii="Times New Roman" w:eastAsiaTheme="minorHAnsi" w:hAnsi="Times New Roman"/>
          <w:sz w:val="22"/>
          <w:szCs w:val="22"/>
          <w:lang w:eastAsia="en-US"/>
        </w:rPr>
        <w:t xml:space="preserve"> causa à inexecução parcial do contrato; </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sz w:val="22"/>
          <w:szCs w:val="22"/>
          <w:lang w:eastAsia="en-US"/>
        </w:rPr>
        <w:t>Der</w:t>
      </w:r>
      <w:r w:rsidR="005E6979" w:rsidRPr="00F864A5">
        <w:rPr>
          <w:rFonts w:ascii="Times New Roman" w:eastAsiaTheme="minorHAnsi" w:hAnsi="Times New Roman"/>
          <w:sz w:val="22"/>
          <w:szCs w:val="22"/>
          <w:lang w:eastAsia="en-US"/>
        </w:rPr>
        <w:t xml:space="preserve"> causa à inexecução parcial do contrato que cause grave dano à Administração, ao funcionamento dos serviços públicos ou</w:t>
      </w:r>
      <w:r w:rsidRPr="00F864A5">
        <w:rPr>
          <w:rFonts w:ascii="Times New Roman" w:eastAsiaTheme="minorHAnsi" w:hAnsi="Times New Roman"/>
          <w:sz w:val="22"/>
          <w:szCs w:val="22"/>
          <w:lang w:eastAsia="en-US"/>
        </w:rPr>
        <w:t xml:space="preserve"> ao interesse coletivo;</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sz w:val="22"/>
          <w:szCs w:val="22"/>
          <w:lang w:eastAsia="en-US"/>
        </w:rPr>
        <w:t>Der</w:t>
      </w:r>
      <w:r w:rsidR="005E6979" w:rsidRPr="00F864A5">
        <w:rPr>
          <w:rFonts w:ascii="Times New Roman" w:eastAsiaTheme="minorHAnsi" w:hAnsi="Times New Roman"/>
          <w:sz w:val="22"/>
          <w:szCs w:val="22"/>
          <w:lang w:eastAsia="en-US"/>
        </w:rPr>
        <w:t xml:space="preserve"> causa </w:t>
      </w:r>
      <w:r w:rsidRPr="00F864A5">
        <w:rPr>
          <w:rFonts w:ascii="Times New Roman" w:eastAsiaTheme="minorHAnsi" w:hAnsi="Times New Roman"/>
          <w:sz w:val="22"/>
          <w:szCs w:val="22"/>
          <w:lang w:eastAsia="en-US"/>
        </w:rPr>
        <w:t>à inexecução total do contrato;</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sz w:val="22"/>
          <w:szCs w:val="22"/>
          <w:lang w:eastAsia="en-US"/>
        </w:rPr>
        <w:t>Deixar</w:t>
      </w:r>
      <w:r w:rsidR="005E6979" w:rsidRPr="00F864A5">
        <w:rPr>
          <w:rFonts w:ascii="Times New Roman" w:eastAsiaTheme="minorHAnsi" w:hAnsi="Times New Roman"/>
          <w:sz w:val="22"/>
          <w:szCs w:val="22"/>
          <w:lang w:eastAsia="en-US"/>
        </w:rPr>
        <w:t xml:space="preserve"> de entregar a docum</w:t>
      </w:r>
      <w:r w:rsidRPr="00F864A5">
        <w:rPr>
          <w:rFonts w:ascii="Times New Roman" w:eastAsiaTheme="minorHAnsi" w:hAnsi="Times New Roman"/>
          <w:sz w:val="22"/>
          <w:szCs w:val="22"/>
          <w:lang w:eastAsia="en-US"/>
        </w:rPr>
        <w:t>entação exigida para o certame;</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sz w:val="22"/>
          <w:szCs w:val="22"/>
          <w:lang w:eastAsia="en-US"/>
        </w:rPr>
        <w:t>Não</w:t>
      </w:r>
      <w:r w:rsidR="005E6979" w:rsidRPr="00F864A5">
        <w:rPr>
          <w:rFonts w:ascii="Times New Roman" w:eastAsiaTheme="minorHAnsi" w:hAnsi="Times New Roman"/>
          <w:sz w:val="22"/>
          <w:szCs w:val="22"/>
          <w:lang w:eastAsia="en-US"/>
        </w:rPr>
        <w:t xml:space="preserve"> manter a proposta, salvo em decorrência de fato superve</w:t>
      </w:r>
      <w:r w:rsidRPr="00F864A5">
        <w:rPr>
          <w:rFonts w:ascii="Times New Roman" w:eastAsiaTheme="minorHAnsi" w:hAnsi="Times New Roman"/>
          <w:sz w:val="22"/>
          <w:szCs w:val="22"/>
          <w:lang w:eastAsia="en-US"/>
        </w:rPr>
        <w:t>niente devidamente justificado;</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t>Não</w:t>
      </w:r>
      <w:r w:rsidR="005E6979" w:rsidRPr="00F864A5">
        <w:rPr>
          <w:rFonts w:ascii="Times New Roman" w:eastAsiaTheme="minorHAnsi" w:hAnsi="Times New Roman"/>
          <w:color w:val="000000"/>
          <w:sz w:val="22"/>
          <w:szCs w:val="22"/>
          <w:lang w:eastAsia="en-US"/>
        </w:rPr>
        <w:t xml:space="preserve"> celebrar o contrato ou não entregar a documentação exigida para a contratação, quandoconvocado dentro do pra</w:t>
      </w:r>
      <w:r w:rsidRPr="00F864A5">
        <w:rPr>
          <w:rFonts w:ascii="Times New Roman" w:eastAsiaTheme="minorHAnsi" w:hAnsi="Times New Roman"/>
          <w:color w:val="000000"/>
          <w:sz w:val="22"/>
          <w:szCs w:val="22"/>
          <w:lang w:eastAsia="en-US"/>
        </w:rPr>
        <w:t>zo de validade de sua proposta;</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t>Ensejar</w:t>
      </w:r>
      <w:r w:rsidR="005E6979" w:rsidRPr="00F864A5">
        <w:rPr>
          <w:rFonts w:ascii="Times New Roman" w:eastAsiaTheme="minorHAnsi" w:hAnsi="Times New Roman"/>
          <w:color w:val="000000"/>
          <w:sz w:val="22"/>
          <w:szCs w:val="22"/>
          <w:lang w:eastAsia="en-US"/>
        </w:rPr>
        <w:t xml:space="preserve"> o retardamento da execução ou da entrega do objeto da li</w:t>
      </w:r>
      <w:r w:rsidRPr="00F864A5">
        <w:rPr>
          <w:rFonts w:ascii="Times New Roman" w:eastAsiaTheme="minorHAnsi" w:hAnsi="Times New Roman"/>
          <w:color w:val="000000"/>
          <w:sz w:val="22"/>
          <w:szCs w:val="22"/>
          <w:lang w:eastAsia="en-US"/>
        </w:rPr>
        <w:t>citação sem motivo justificado;</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t>Apresentar</w:t>
      </w:r>
      <w:r w:rsidR="005E6979" w:rsidRPr="00F864A5">
        <w:rPr>
          <w:rFonts w:ascii="Times New Roman" w:eastAsiaTheme="minorHAnsi" w:hAnsi="Times New Roman"/>
          <w:color w:val="000000"/>
          <w:sz w:val="22"/>
          <w:szCs w:val="22"/>
          <w:lang w:eastAsia="en-US"/>
        </w:rPr>
        <w:t xml:space="preserve"> declaração ou documentação falsa exigida para o certame ou prestar declaração falsa durante a licitação ou a </w:t>
      </w:r>
      <w:r w:rsidRPr="00F864A5">
        <w:rPr>
          <w:rFonts w:ascii="Times New Roman" w:eastAsiaTheme="minorHAnsi" w:hAnsi="Times New Roman"/>
          <w:color w:val="000000"/>
          <w:sz w:val="22"/>
          <w:szCs w:val="22"/>
          <w:lang w:eastAsia="en-US"/>
        </w:rPr>
        <w:t>execução do contrato;</w:t>
      </w:r>
    </w:p>
    <w:p w:rsidR="00600636" w:rsidRPr="00F864A5" w:rsidRDefault="00600636" w:rsidP="002F0FC7">
      <w:pPr>
        <w:pStyle w:val="PargrafodaLista"/>
        <w:numPr>
          <w:ilvl w:val="2"/>
          <w:numId w:val="6"/>
        </w:numPr>
        <w:tabs>
          <w:tab w:val="left" w:pos="567"/>
          <w:tab w:val="left" w:pos="709"/>
          <w:tab w:val="left" w:pos="851"/>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t>Fraudar</w:t>
      </w:r>
      <w:r w:rsidR="005E6979" w:rsidRPr="00F864A5">
        <w:rPr>
          <w:rFonts w:ascii="Times New Roman" w:eastAsiaTheme="minorHAnsi" w:hAnsi="Times New Roman"/>
          <w:color w:val="000000"/>
          <w:sz w:val="22"/>
          <w:szCs w:val="22"/>
          <w:lang w:eastAsia="en-US"/>
        </w:rPr>
        <w:t xml:space="preserve"> a licitação ou praticar ato fraud</w:t>
      </w:r>
      <w:r w:rsidRPr="00F864A5">
        <w:rPr>
          <w:rFonts w:ascii="Times New Roman" w:eastAsiaTheme="minorHAnsi" w:hAnsi="Times New Roman"/>
          <w:color w:val="000000"/>
          <w:sz w:val="22"/>
          <w:szCs w:val="22"/>
          <w:lang w:eastAsia="en-US"/>
        </w:rPr>
        <w:t>ulento na execução do contrato;</w:t>
      </w:r>
    </w:p>
    <w:p w:rsidR="00600636" w:rsidRPr="00F864A5" w:rsidRDefault="00600636" w:rsidP="002F0FC7">
      <w:pPr>
        <w:pStyle w:val="PargrafodaLista"/>
        <w:numPr>
          <w:ilvl w:val="2"/>
          <w:numId w:val="6"/>
        </w:numPr>
        <w:tabs>
          <w:tab w:val="left" w:pos="567"/>
          <w:tab w:val="left" w:pos="709"/>
          <w:tab w:val="left" w:pos="851"/>
          <w:tab w:val="left" w:pos="1276"/>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t>Comportar</w:t>
      </w:r>
      <w:r w:rsidR="005E6979" w:rsidRPr="00F864A5">
        <w:rPr>
          <w:rFonts w:ascii="Times New Roman" w:eastAsiaTheme="minorHAnsi" w:hAnsi="Times New Roman"/>
          <w:color w:val="000000"/>
          <w:sz w:val="22"/>
          <w:szCs w:val="22"/>
          <w:lang w:eastAsia="en-US"/>
        </w:rPr>
        <w:t>-se de modo inidôneo ou comet</w:t>
      </w:r>
      <w:r w:rsidRPr="00F864A5">
        <w:rPr>
          <w:rFonts w:ascii="Times New Roman" w:eastAsiaTheme="minorHAnsi" w:hAnsi="Times New Roman"/>
          <w:color w:val="000000"/>
          <w:sz w:val="22"/>
          <w:szCs w:val="22"/>
          <w:lang w:eastAsia="en-US"/>
        </w:rPr>
        <w:t>er fraude de qualquer natureza;</w:t>
      </w:r>
    </w:p>
    <w:p w:rsidR="00600636" w:rsidRPr="00F864A5" w:rsidRDefault="00600636" w:rsidP="002F0FC7">
      <w:pPr>
        <w:pStyle w:val="PargrafodaLista"/>
        <w:numPr>
          <w:ilvl w:val="2"/>
          <w:numId w:val="6"/>
        </w:numPr>
        <w:tabs>
          <w:tab w:val="left" w:pos="567"/>
          <w:tab w:val="left" w:pos="709"/>
          <w:tab w:val="left" w:pos="851"/>
          <w:tab w:val="left" w:pos="1276"/>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t>Praticar</w:t>
      </w:r>
      <w:r w:rsidR="005E6979" w:rsidRPr="00F864A5">
        <w:rPr>
          <w:rFonts w:ascii="Times New Roman" w:eastAsiaTheme="minorHAnsi" w:hAnsi="Times New Roman"/>
          <w:color w:val="000000"/>
          <w:sz w:val="22"/>
          <w:szCs w:val="22"/>
          <w:lang w:eastAsia="en-US"/>
        </w:rPr>
        <w:t xml:space="preserve"> atos ilícitos com vistas a frus</w:t>
      </w:r>
      <w:r w:rsidRPr="00F864A5">
        <w:rPr>
          <w:rFonts w:ascii="Times New Roman" w:eastAsiaTheme="minorHAnsi" w:hAnsi="Times New Roman"/>
          <w:color w:val="000000"/>
          <w:sz w:val="22"/>
          <w:szCs w:val="22"/>
          <w:lang w:eastAsia="en-US"/>
        </w:rPr>
        <w:t>trar os objetivos da licitação;</w:t>
      </w:r>
    </w:p>
    <w:p w:rsidR="00600636" w:rsidRPr="00F864A5" w:rsidRDefault="00600636" w:rsidP="002F0FC7">
      <w:pPr>
        <w:pStyle w:val="PargrafodaLista"/>
        <w:numPr>
          <w:ilvl w:val="2"/>
          <w:numId w:val="6"/>
        </w:numPr>
        <w:tabs>
          <w:tab w:val="left" w:pos="567"/>
          <w:tab w:val="left" w:pos="709"/>
          <w:tab w:val="left" w:pos="851"/>
          <w:tab w:val="left" w:pos="1276"/>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t>Praticar</w:t>
      </w:r>
      <w:r w:rsidR="005E6979" w:rsidRPr="00F864A5">
        <w:rPr>
          <w:rFonts w:ascii="Times New Roman" w:eastAsiaTheme="minorHAnsi" w:hAnsi="Times New Roman"/>
          <w:color w:val="000000"/>
          <w:sz w:val="22"/>
          <w:szCs w:val="22"/>
          <w:lang w:eastAsia="en-US"/>
        </w:rPr>
        <w:t xml:space="preserve"> ato lesivo previsto no art. 5º da Lei nº 1</w:t>
      </w:r>
      <w:r w:rsidRPr="00F864A5">
        <w:rPr>
          <w:rFonts w:ascii="Times New Roman" w:eastAsiaTheme="minorHAnsi" w:hAnsi="Times New Roman"/>
          <w:color w:val="000000"/>
          <w:sz w:val="22"/>
          <w:szCs w:val="22"/>
          <w:lang w:eastAsia="en-US"/>
        </w:rPr>
        <w:t>2.846, de 1º de agosto de 2013.</w:t>
      </w:r>
    </w:p>
    <w:p w:rsidR="00600636" w:rsidRPr="006003FC" w:rsidRDefault="005E6979" w:rsidP="002F0FC7">
      <w:pPr>
        <w:pStyle w:val="PargrafodaLista"/>
        <w:numPr>
          <w:ilvl w:val="1"/>
          <w:numId w:val="6"/>
        </w:numPr>
        <w:tabs>
          <w:tab w:val="left" w:pos="567"/>
        </w:tabs>
        <w:spacing w:line="360" w:lineRule="auto"/>
        <w:ind w:left="0" w:firstLine="0"/>
        <w:rPr>
          <w:rFonts w:ascii="Times New Roman" w:eastAsiaTheme="minorHAnsi" w:hAnsi="Times New Roman"/>
          <w:sz w:val="22"/>
          <w:szCs w:val="22"/>
          <w:lang w:eastAsia="en-US"/>
        </w:rPr>
      </w:pPr>
      <w:r w:rsidRPr="00F864A5">
        <w:rPr>
          <w:rFonts w:ascii="Times New Roman" w:eastAsiaTheme="minorHAnsi" w:hAnsi="Times New Roman"/>
          <w:color w:val="000000"/>
          <w:sz w:val="22"/>
          <w:szCs w:val="22"/>
          <w:lang w:eastAsia="en-US"/>
        </w:rPr>
        <w:lastRenderedPageBreak/>
        <w:t>As sanções aplicáveis são advertência, multa, impedimento de licitar e contratar e declaração de inidoneidade, nos termos do estabelecido no art. 156 da Lei nº 14.133/2021, Capítulo I, incluso no Título IV da normativa federal, e demais di</w:t>
      </w:r>
      <w:r w:rsidR="00600636" w:rsidRPr="00F864A5">
        <w:rPr>
          <w:rFonts w:ascii="Times New Roman" w:eastAsiaTheme="minorHAnsi" w:hAnsi="Times New Roman"/>
          <w:color w:val="000000"/>
          <w:sz w:val="22"/>
          <w:szCs w:val="22"/>
          <w:lang w:eastAsia="en-US"/>
        </w:rPr>
        <w:t>sposições da legislação vigente</w:t>
      </w:r>
      <w:r w:rsidR="002F0FC7">
        <w:rPr>
          <w:rFonts w:ascii="Times New Roman" w:eastAsiaTheme="minorHAnsi" w:hAnsi="Times New Roman"/>
          <w:color w:val="000000"/>
          <w:sz w:val="22"/>
          <w:szCs w:val="22"/>
          <w:lang w:eastAsia="en-US"/>
        </w:rPr>
        <w:t>.</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600636" w:rsidRPr="00F864A5" w:rsidTr="007119E0">
        <w:tc>
          <w:tcPr>
            <w:tcW w:w="9214" w:type="dxa"/>
            <w:shd w:val="clear" w:color="auto" w:fill="DEEAF6" w:themeFill="accent1" w:themeFillTint="33"/>
          </w:tcPr>
          <w:p w:rsidR="00600636" w:rsidRPr="00F864A5" w:rsidRDefault="00600636" w:rsidP="002753AB">
            <w:pPr>
              <w:pStyle w:val="Ttulo1"/>
              <w:spacing w:line="360" w:lineRule="auto"/>
              <w:outlineLvl w:val="0"/>
              <w:rPr>
                <w:rFonts w:ascii="Times New Roman" w:hAnsi="Times New Roman" w:cs="Times New Roman"/>
                <w:szCs w:val="22"/>
              </w:rPr>
            </w:pPr>
            <w:bookmarkStart w:id="27" w:name="_Toc192858680"/>
            <w:r w:rsidRPr="00F864A5">
              <w:rPr>
                <w:rFonts w:ascii="Times New Roman" w:hAnsi="Times New Roman" w:cs="Times New Roman"/>
                <w:szCs w:val="22"/>
              </w:rPr>
              <w:t>DA VISITA AO LOCAL DE EXECUÇÃO DAS OBRAS/SERVIÇOS</w:t>
            </w:r>
            <w:bookmarkEnd w:id="27"/>
          </w:p>
        </w:tc>
      </w:tr>
    </w:tbl>
    <w:p w:rsidR="00600636" w:rsidRPr="00F864A5" w:rsidRDefault="00480998" w:rsidP="002F0FC7">
      <w:pPr>
        <w:pStyle w:val="PargrafodaLista"/>
        <w:numPr>
          <w:ilvl w:val="1"/>
          <w:numId w:val="6"/>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 xml:space="preserve">A visita técnica para conhecimento pleno das áreas de execução da obra é facultada ao licitante e, quando realizada, deverá ser por representante indicado expressamente pela empresa, com o acompanhamento de servidor público </w:t>
      </w:r>
      <w:r w:rsidR="00600636" w:rsidRPr="00F864A5">
        <w:rPr>
          <w:rFonts w:ascii="Times New Roman" w:hAnsi="Times New Roman"/>
          <w:sz w:val="22"/>
          <w:szCs w:val="22"/>
        </w:rPr>
        <w:t>designado para essa finalidade.</w:t>
      </w:r>
    </w:p>
    <w:p w:rsidR="00600636" w:rsidRPr="00F864A5" w:rsidRDefault="00480998" w:rsidP="002F0FC7">
      <w:pPr>
        <w:pStyle w:val="PargrafodaLista"/>
        <w:numPr>
          <w:ilvl w:val="1"/>
          <w:numId w:val="6"/>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A visita deverá ser agendada com antecedência</w:t>
      </w:r>
      <w:r w:rsidR="002753AB">
        <w:rPr>
          <w:rFonts w:ascii="Times New Roman" w:hAnsi="Times New Roman"/>
          <w:sz w:val="22"/>
          <w:szCs w:val="22"/>
        </w:rPr>
        <w:t xml:space="preserve"> junto a unidade demandante</w:t>
      </w:r>
      <w:r w:rsidRPr="00F864A5">
        <w:rPr>
          <w:rFonts w:ascii="Times New Roman" w:hAnsi="Times New Roman"/>
          <w:sz w:val="22"/>
          <w:szCs w:val="22"/>
        </w:rPr>
        <w:t xml:space="preserve"> e deverá ocorrer até o dia útil anterior a abertura da Proposta. A Licitante não poderá alegar, posteriormente, desconhecimento</w:t>
      </w:r>
      <w:r w:rsidR="00600636" w:rsidRPr="00F864A5">
        <w:rPr>
          <w:rFonts w:ascii="Times New Roman" w:hAnsi="Times New Roman"/>
          <w:sz w:val="22"/>
          <w:szCs w:val="22"/>
        </w:rPr>
        <w:t xml:space="preserve"> de qualquer fato.</w:t>
      </w:r>
    </w:p>
    <w:p w:rsidR="00480998" w:rsidRPr="006003FC" w:rsidRDefault="00480998" w:rsidP="002F0FC7">
      <w:pPr>
        <w:pStyle w:val="PargrafodaLista"/>
        <w:numPr>
          <w:ilvl w:val="1"/>
          <w:numId w:val="6"/>
        </w:numPr>
        <w:tabs>
          <w:tab w:val="left" w:pos="567"/>
        </w:tabs>
        <w:spacing w:line="360" w:lineRule="auto"/>
        <w:ind w:left="0" w:firstLine="0"/>
        <w:rPr>
          <w:rFonts w:ascii="Times New Roman" w:eastAsiaTheme="minorHAnsi" w:hAnsi="Times New Roman"/>
          <w:color w:val="000000"/>
          <w:sz w:val="22"/>
          <w:szCs w:val="22"/>
          <w:lang w:eastAsia="en-US"/>
        </w:rPr>
      </w:pPr>
      <w:r w:rsidRPr="00F864A5">
        <w:rPr>
          <w:rFonts w:ascii="Times New Roman" w:hAnsi="Times New Roman"/>
          <w:sz w:val="22"/>
          <w:szCs w:val="22"/>
        </w:rPr>
        <w:t xml:space="preserve">Realizada ou não a visita técnica, o licitante deverá, para fins de qualificação técnica, declarar que tem conhecimento pleno dos locais e das condições em que deverá ser executada a obra, nos moldes da declaração do Realizada ou não a visita </w:t>
      </w:r>
      <w:r w:rsidR="00600636" w:rsidRPr="00F864A5">
        <w:rPr>
          <w:rFonts w:ascii="Times New Roman" w:hAnsi="Times New Roman"/>
          <w:sz w:val="22"/>
          <w:szCs w:val="22"/>
        </w:rPr>
        <w:t>técnica</w:t>
      </w:r>
      <w:r w:rsidR="002D0AC5" w:rsidRPr="00F864A5">
        <w:rPr>
          <w:rFonts w:ascii="Times New Roman" w:hAnsi="Times New Roman"/>
          <w:sz w:val="22"/>
          <w:szCs w:val="22"/>
        </w:rPr>
        <w:t xml:space="preserve">, </w:t>
      </w:r>
      <w:r w:rsidR="002D0AC5" w:rsidRPr="00F864A5">
        <w:rPr>
          <w:rFonts w:ascii="Times New Roman" w:hAnsi="Times New Roman"/>
          <w:b/>
          <w:bCs/>
          <w:color w:val="000000" w:themeColor="text1"/>
          <w:sz w:val="22"/>
          <w:szCs w:val="22"/>
        </w:rPr>
        <w:t>conforme item 1</w:t>
      </w:r>
      <w:r w:rsidR="0039423E" w:rsidRPr="00F864A5">
        <w:rPr>
          <w:rFonts w:ascii="Times New Roman" w:hAnsi="Times New Roman"/>
          <w:b/>
          <w:bCs/>
          <w:color w:val="000000" w:themeColor="text1"/>
          <w:sz w:val="22"/>
          <w:szCs w:val="22"/>
        </w:rPr>
        <w:t>2</w:t>
      </w:r>
      <w:r w:rsidR="002D0AC5" w:rsidRPr="00F864A5">
        <w:rPr>
          <w:rFonts w:ascii="Times New Roman" w:hAnsi="Times New Roman"/>
          <w:b/>
          <w:bCs/>
          <w:color w:val="000000" w:themeColor="text1"/>
          <w:sz w:val="22"/>
          <w:szCs w:val="22"/>
        </w:rPr>
        <w:t xml:space="preserve"> do Projeto Básico anexo I</w:t>
      </w:r>
      <w:r w:rsidRPr="00F864A5">
        <w:rPr>
          <w:rFonts w:ascii="Times New Roman" w:hAnsi="Times New Roman"/>
          <w:sz w:val="22"/>
          <w:szCs w:val="22"/>
        </w:rPr>
        <w:t>.</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214"/>
      </w:tblGrid>
      <w:tr w:rsidR="00D95E1D" w:rsidRPr="00F864A5" w:rsidTr="002753AB">
        <w:tc>
          <w:tcPr>
            <w:tcW w:w="9214" w:type="dxa"/>
            <w:shd w:val="clear" w:color="auto" w:fill="DEEAF6" w:themeFill="accent1" w:themeFillTint="33"/>
          </w:tcPr>
          <w:p w:rsidR="00D95E1D" w:rsidRPr="00F864A5" w:rsidRDefault="00D95E1D" w:rsidP="002753AB">
            <w:pPr>
              <w:pStyle w:val="Ttulo1"/>
              <w:spacing w:line="360" w:lineRule="auto"/>
              <w:outlineLvl w:val="0"/>
              <w:rPr>
                <w:rFonts w:ascii="Times New Roman" w:eastAsia="Times New Roman" w:hAnsi="Times New Roman" w:cs="Times New Roman"/>
                <w:szCs w:val="22"/>
                <w:lang w:eastAsia="pt-BR"/>
              </w:rPr>
            </w:pPr>
            <w:bookmarkStart w:id="28" w:name="_Toc192858681"/>
            <w:r w:rsidRPr="00F864A5">
              <w:rPr>
                <w:rFonts w:ascii="Times New Roman" w:hAnsi="Times New Roman" w:cs="Times New Roman"/>
                <w:szCs w:val="22"/>
              </w:rPr>
              <w:t xml:space="preserve">DISPOSIÇÕES </w:t>
            </w:r>
            <w:r w:rsidRPr="002753AB">
              <w:rPr>
                <w:rFonts w:ascii="Times New Roman" w:hAnsi="Times New Roman" w:cs="Times New Roman"/>
                <w:szCs w:val="22"/>
                <w:shd w:val="clear" w:color="auto" w:fill="DEEAF6" w:themeFill="accent1" w:themeFillTint="33"/>
              </w:rPr>
              <w:t>GERAIS</w:t>
            </w:r>
            <w:bookmarkEnd w:id="28"/>
          </w:p>
        </w:tc>
      </w:tr>
    </w:tbl>
    <w:p w:rsidR="00D95E1D" w:rsidRPr="00F864A5" w:rsidRDefault="002924EC"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eastAsiaTheme="minorHAnsi" w:hAnsi="Times New Roman"/>
          <w:sz w:val="22"/>
          <w:szCs w:val="22"/>
        </w:rPr>
        <w:t>Ocorrendo decretação de feriado ou outro fato superveniente que impeça a realização da sessão pública de abertura das propostas na data designada no edital, esta será automaticamente transferida para o primeiro dia útil subsequente, no mesmo horário, independentemente de nova comunicação.</w:t>
      </w:r>
    </w:p>
    <w:p w:rsidR="00C460AB" w:rsidRPr="00F864A5" w:rsidRDefault="00A2134C"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A Prefeitura Municipal de Cacoal</w:t>
      </w:r>
      <w:r w:rsidR="00C460AB" w:rsidRPr="00F864A5">
        <w:rPr>
          <w:rFonts w:ascii="Times New Roman" w:hAnsi="Times New Roman"/>
          <w:sz w:val="22"/>
          <w:szCs w:val="22"/>
        </w:rPr>
        <w:t xml:space="preserve"> reserva a si o direito de revogar a presente licitação por razões de interesse público ou anulá-la, no todo ou em parte por vício ou ilegalidade, bem como adiar </w:t>
      </w:r>
      <w:r w:rsidR="00C460AB" w:rsidRPr="00F864A5">
        <w:rPr>
          <w:rFonts w:ascii="Times New Roman" w:hAnsi="Times New Roman"/>
          <w:i/>
          <w:sz w:val="22"/>
          <w:szCs w:val="22"/>
        </w:rPr>
        <w:t>“sine die”</w:t>
      </w:r>
      <w:r w:rsidR="00C460AB" w:rsidRPr="00F864A5">
        <w:rPr>
          <w:rFonts w:ascii="Times New Roman" w:hAnsi="Times New Roman"/>
          <w:sz w:val="22"/>
          <w:szCs w:val="22"/>
        </w:rPr>
        <w:t xml:space="preserve"> ou prorrogar o prazo para recebimento e/ou abertura da PROPOSTA ou da DOCUMENTAÇÃO DE HABILITAÇÃO, desclassificar qualquer proposta ou desqualificar qualquer Licitante, caso tome conhecimento de fato que afete a capacidade financeira, técnica ou comercial da Licitante, sem quesito gere direito à indenização ou ressarcimento de qualquer natureza.</w:t>
      </w:r>
    </w:p>
    <w:p w:rsidR="00D95E1D" w:rsidRPr="00F864A5" w:rsidRDefault="002924EC"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eastAsiaTheme="minorHAnsi" w:hAnsi="Times New Roman"/>
          <w:sz w:val="22"/>
          <w:szCs w:val="22"/>
        </w:rPr>
        <w:t>Os documentos que não especificarem a data de validade</w:t>
      </w:r>
      <w:r w:rsidR="00925544" w:rsidRPr="00F864A5">
        <w:rPr>
          <w:rFonts w:ascii="Times New Roman" w:eastAsiaTheme="minorHAnsi" w:hAnsi="Times New Roman"/>
          <w:sz w:val="22"/>
          <w:szCs w:val="22"/>
        </w:rPr>
        <w:t xml:space="preserve"> terão</w:t>
      </w:r>
      <w:r w:rsidRPr="00F864A5">
        <w:rPr>
          <w:rFonts w:ascii="Times New Roman" w:eastAsiaTheme="minorHAnsi" w:hAnsi="Times New Roman"/>
          <w:sz w:val="22"/>
          <w:szCs w:val="22"/>
        </w:rPr>
        <w:t xml:space="preserve"> validade de, no máximo, 90 (noventa) dias, contados a partir de sua emissão, salvo disposição contrária de lei a respeito ou ainda se houver previsão de prazo diferente na própria certidão, com exceção feita também no caso de atestados ou certidões de capacidade técnica. As declarações solicitadas devem estar devidamente assinadas, sob pena de desclassificação.</w:t>
      </w:r>
    </w:p>
    <w:p w:rsidR="00E27143" w:rsidRPr="00F864A5" w:rsidRDefault="00E27143"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 xml:space="preserve">É facultado à </w:t>
      </w:r>
      <w:r w:rsidR="001F55FB" w:rsidRPr="00F864A5">
        <w:rPr>
          <w:rFonts w:ascii="Times New Roman" w:hAnsi="Times New Roman"/>
          <w:sz w:val="22"/>
          <w:szCs w:val="22"/>
        </w:rPr>
        <w:t>Prefeitura Municipal de Cacoal</w:t>
      </w:r>
      <w:r w:rsidRPr="00F864A5">
        <w:rPr>
          <w:rFonts w:ascii="Times New Roman" w:hAnsi="Times New Roman"/>
          <w:sz w:val="22"/>
          <w:szCs w:val="22"/>
        </w:rPr>
        <w:t>, em qualquer fase da licitação, desde que não seja alterada asubstância da proposta, adotar medidas de saneamento destinadas a esclarecer informações, corrigir impropriedades na documentação de habilitação ou complementar a instrução do processo.</w:t>
      </w:r>
    </w:p>
    <w:p w:rsidR="00D95E1D" w:rsidRPr="00F864A5" w:rsidRDefault="002924EC" w:rsidP="002F0FC7">
      <w:pPr>
        <w:pStyle w:val="PargrafodaLista"/>
        <w:numPr>
          <w:ilvl w:val="1"/>
          <w:numId w:val="5"/>
        </w:numPr>
        <w:tabs>
          <w:tab w:val="left" w:pos="567"/>
        </w:tabs>
        <w:spacing w:line="360" w:lineRule="auto"/>
        <w:ind w:left="0" w:firstLine="0"/>
        <w:rPr>
          <w:rFonts w:ascii="Times New Roman" w:hAnsi="Times New Roman"/>
          <w:sz w:val="22"/>
          <w:szCs w:val="22"/>
        </w:rPr>
      </w:pPr>
      <w:r w:rsidRPr="00F864A5">
        <w:rPr>
          <w:rFonts w:ascii="Times New Roman" w:eastAsiaTheme="minorHAnsi" w:hAnsi="Times New Roman"/>
          <w:sz w:val="22"/>
          <w:szCs w:val="22"/>
        </w:rPr>
        <w:t>O Agente de Contratação poderá, no interesse público, relevar faltas meramente formais que não comprometam a lisura do processo, podendo promover diligências destinadas a esclarecer ou complementar a instrução do procedimento licitatório, inclusive solicitar pareceres.</w:t>
      </w:r>
    </w:p>
    <w:p w:rsidR="00704AD8" w:rsidRPr="00F864A5" w:rsidRDefault="002924EC" w:rsidP="002F0FC7">
      <w:pPr>
        <w:pStyle w:val="PargrafodaLista"/>
        <w:numPr>
          <w:ilvl w:val="1"/>
          <w:numId w:val="5"/>
        </w:numPr>
        <w:tabs>
          <w:tab w:val="left" w:pos="567"/>
        </w:tabs>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sz w:val="22"/>
          <w:szCs w:val="22"/>
        </w:rPr>
        <w:lastRenderedPageBreak/>
        <w:t>A realização da licitação não implica necessariamente a contratação total ou parcial do objeto previsto,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w:t>
      </w:r>
      <w:r w:rsidR="009B299B" w:rsidRPr="00F864A5">
        <w:rPr>
          <w:rFonts w:ascii="Times New Roman" w:eastAsiaTheme="minorHAnsi" w:hAnsi="Times New Roman"/>
          <w:sz w:val="22"/>
          <w:szCs w:val="22"/>
        </w:rPr>
        <w:t xml:space="preserve"> 14.133/21</w:t>
      </w:r>
      <w:r w:rsidR="00E02D33" w:rsidRPr="00F864A5">
        <w:rPr>
          <w:rFonts w:ascii="Times New Roman" w:eastAsiaTheme="minorHAnsi" w:hAnsi="Times New Roman"/>
          <w:sz w:val="22"/>
          <w:szCs w:val="22"/>
        </w:rPr>
        <w:t>.</w:t>
      </w:r>
    </w:p>
    <w:p w:rsidR="00654A63" w:rsidRDefault="00654A63" w:rsidP="002F0FC7">
      <w:pPr>
        <w:pStyle w:val="PargrafodaLista"/>
        <w:numPr>
          <w:ilvl w:val="1"/>
          <w:numId w:val="5"/>
        </w:numPr>
        <w:tabs>
          <w:tab w:val="left" w:pos="567"/>
        </w:tabs>
        <w:spacing w:line="360" w:lineRule="auto"/>
        <w:ind w:left="0" w:firstLine="0"/>
        <w:rPr>
          <w:rFonts w:ascii="Times New Roman" w:eastAsiaTheme="minorHAnsi" w:hAnsi="Times New Roman"/>
          <w:color w:val="000000"/>
          <w:sz w:val="22"/>
          <w:szCs w:val="22"/>
          <w:lang w:eastAsia="en-US"/>
        </w:rPr>
      </w:pPr>
      <w:r w:rsidRPr="00F864A5">
        <w:rPr>
          <w:rFonts w:ascii="Times New Roman" w:eastAsiaTheme="minorHAnsi" w:hAnsi="Times New Roman"/>
          <w:color w:val="000000"/>
          <w:sz w:val="22"/>
          <w:szCs w:val="22"/>
          <w:lang w:eastAsia="en-US"/>
        </w:rPr>
        <w:t>Qualquer divergência entre o edital e os anexos da presente licitação, prevalecerá o edital</w:t>
      </w:r>
    </w:p>
    <w:tbl>
      <w:tblPr>
        <w:tblStyle w:val="Tabelacomgrade"/>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4"/>
      </w:tblGrid>
      <w:tr w:rsidR="008605C2" w:rsidRPr="00F864A5" w:rsidTr="00C86E3A">
        <w:tc>
          <w:tcPr>
            <w:tcW w:w="9214" w:type="dxa"/>
            <w:shd w:val="clear" w:color="auto" w:fill="DEEAF6" w:themeFill="accent1" w:themeFillTint="33"/>
          </w:tcPr>
          <w:p w:rsidR="008605C2" w:rsidRPr="00F864A5" w:rsidRDefault="008605C2" w:rsidP="002F0FC7">
            <w:pPr>
              <w:pStyle w:val="Ttulo1"/>
              <w:tabs>
                <w:tab w:val="left" w:pos="567"/>
              </w:tabs>
              <w:spacing w:line="360" w:lineRule="auto"/>
              <w:outlineLvl w:val="0"/>
              <w:rPr>
                <w:rFonts w:ascii="Times New Roman" w:hAnsi="Times New Roman" w:cs="Times New Roman"/>
                <w:szCs w:val="22"/>
              </w:rPr>
            </w:pPr>
            <w:bookmarkStart w:id="29" w:name="_Toc192858682"/>
            <w:r w:rsidRPr="00F864A5">
              <w:rPr>
                <w:rFonts w:ascii="Times New Roman" w:hAnsi="Times New Roman" w:cs="Times New Roman"/>
                <w:szCs w:val="22"/>
              </w:rPr>
              <w:t>ANEXOS</w:t>
            </w:r>
            <w:bookmarkEnd w:id="29"/>
          </w:p>
        </w:tc>
      </w:tr>
    </w:tbl>
    <w:p w:rsidR="00633B5D" w:rsidRPr="00F864A5" w:rsidRDefault="00633B5D" w:rsidP="002F0FC7">
      <w:pPr>
        <w:numPr>
          <w:ilvl w:val="1"/>
          <w:numId w:val="5"/>
        </w:numPr>
        <w:tabs>
          <w:tab w:val="left" w:pos="567"/>
        </w:tabs>
        <w:spacing w:line="360" w:lineRule="auto"/>
        <w:ind w:left="0" w:firstLine="0"/>
        <w:rPr>
          <w:rFonts w:ascii="Times New Roman" w:hAnsi="Times New Roman"/>
          <w:sz w:val="22"/>
          <w:szCs w:val="22"/>
        </w:rPr>
      </w:pPr>
      <w:r w:rsidRPr="00F864A5">
        <w:rPr>
          <w:rFonts w:ascii="Times New Roman" w:hAnsi="Times New Roman"/>
          <w:sz w:val="22"/>
          <w:szCs w:val="22"/>
        </w:rPr>
        <w:t>Fazem parte deste instrumento convocatório, como se nele estivessem transcritos, os seguintes documentos:</w:t>
      </w:r>
    </w:p>
    <w:p w:rsidR="006163DD" w:rsidRPr="00C86E3A" w:rsidRDefault="00931CB5" w:rsidP="002753AB">
      <w:pPr>
        <w:spacing w:line="360" w:lineRule="auto"/>
        <w:rPr>
          <w:rFonts w:ascii="Times New Roman" w:eastAsiaTheme="minorHAnsi" w:hAnsi="Times New Roman"/>
          <w:b/>
          <w:i/>
          <w:iCs/>
          <w:sz w:val="22"/>
          <w:szCs w:val="22"/>
        </w:rPr>
      </w:pPr>
      <w:r w:rsidRPr="00C86E3A">
        <w:rPr>
          <w:rFonts w:ascii="Times New Roman" w:eastAsiaTheme="minorHAnsi" w:hAnsi="Times New Roman"/>
          <w:b/>
          <w:i/>
          <w:iCs/>
          <w:sz w:val="22"/>
          <w:szCs w:val="22"/>
        </w:rPr>
        <w:t xml:space="preserve">DOCUMENTOS </w:t>
      </w:r>
      <w:r w:rsidR="006163DD" w:rsidRPr="00C86E3A">
        <w:rPr>
          <w:rFonts w:ascii="Times New Roman" w:eastAsiaTheme="minorHAnsi" w:hAnsi="Times New Roman"/>
          <w:b/>
          <w:i/>
          <w:iCs/>
          <w:sz w:val="22"/>
          <w:szCs w:val="22"/>
        </w:rPr>
        <w:t>DISPONÍVEL EM:</w:t>
      </w:r>
    </w:p>
    <w:p w:rsidR="006163DD" w:rsidRPr="00F864A5" w:rsidRDefault="008F2454" w:rsidP="002753AB">
      <w:pPr>
        <w:spacing w:line="360" w:lineRule="auto"/>
        <w:rPr>
          <w:rFonts w:ascii="Times New Roman" w:eastAsiaTheme="minorHAnsi" w:hAnsi="Times New Roman"/>
          <w:b/>
          <w:sz w:val="22"/>
          <w:szCs w:val="22"/>
        </w:rPr>
      </w:pPr>
      <w:hyperlink r:id="rId21" w:history="1">
        <w:r w:rsidR="006163DD" w:rsidRPr="00F864A5">
          <w:rPr>
            <w:rStyle w:val="Hyperlink"/>
            <w:rFonts w:ascii="Times New Roman" w:eastAsiaTheme="minorHAnsi" w:hAnsi="Times New Roman"/>
            <w:b/>
            <w:sz w:val="22"/>
            <w:szCs w:val="22"/>
          </w:rPr>
          <w:t>https://transparencia.cacoal.ro.gov.br/portaltransparencia/1/licitacoes</w:t>
        </w:r>
      </w:hyperlink>
    </w:p>
    <w:p w:rsidR="006163DD" w:rsidRPr="00F864A5" w:rsidRDefault="008F2454" w:rsidP="002753AB">
      <w:pPr>
        <w:spacing w:line="360" w:lineRule="auto"/>
        <w:rPr>
          <w:rFonts w:ascii="Times New Roman" w:eastAsiaTheme="minorHAnsi" w:hAnsi="Times New Roman"/>
          <w:b/>
          <w:sz w:val="22"/>
          <w:szCs w:val="22"/>
        </w:rPr>
      </w:pPr>
      <w:hyperlink r:id="rId22" w:history="1">
        <w:r w:rsidR="006163DD" w:rsidRPr="00F864A5">
          <w:rPr>
            <w:rStyle w:val="Hyperlink"/>
            <w:rFonts w:ascii="Times New Roman" w:eastAsiaTheme="minorHAnsi" w:hAnsi="Times New Roman"/>
            <w:b/>
            <w:sz w:val="22"/>
            <w:szCs w:val="22"/>
          </w:rPr>
          <w:t>https://www.licitanet.com.br/</w:t>
        </w:r>
      </w:hyperlink>
    </w:p>
    <w:p w:rsidR="006163DD" w:rsidRPr="00F864A5" w:rsidRDefault="008F2454" w:rsidP="002753AB">
      <w:pPr>
        <w:spacing w:line="360" w:lineRule="auto"/>
        <w:rPr>
          <w:rFonts w:ascii="Times New Roman" w:hAnsi="Times New Roman"/>
          <w:sz w:val="22"/>
          <w:szCs w:val="22"/>
        </w:rPr>
      </w:pPr>
      <w:hyperlink r:id="rId23" w:history="1">
        <w:r w:rsidR="006163DD" w:rsidRPr="00F864A5">
          <w:rPr>
            <w:rStyle w:val="Hyperlink"/>
            <w:rFonts w:ascii="Times New Roman" w:eastAsiaTheme="minorHAnsi" w:hAnsi="Times New Roman"/>
            <w:b/>
            <w:sz w:val="22"/>
            <w:szCs w:val="22"/>
          </w:rPr>
          <w:t>https://www.gov.br/pncp/pt-br</w:t>
        </w:r>
      </w:hyperlink>
    </w:p>
    <w:p w:rsidR="00633B5D" w:rsidRPr="00F864A5" w:rsidRDefault="00633B5D" w:rsidP="002753AB">
      <w:pPr>
        <w:spacing w:line="360" w:lineRule="auto"/>
        <w:rPr>
          <w:rFonts w:ascii="Times New Roman" w:hAnsi="Times New Roman"/>
          <w:sz w:val="22"/>
          <w:szCs w:val="22"/>
        </w:rPr>
      </w:pPr>
    </w:p>
    <w:p w:rsidR="00633B5D" w:rsidRPr="00F864A5" w:rsidRDefault="00C86E3A" w:rsidP="002753AB">
      <w:pPr>
        <w:tabs>
          <w:tab w:val="num" w:pos="1276"/>
        </w:tabs>
        <w:spacing w:line="360" w:lineRule="auto"/>
        <w:rPr>
          <w:rFonts w:ascii="Times New Roman" w:hAnsi="Times New Roman"/>
          <w:i/>
          <w:sz w:val="22"/>
          <w:szCs w:val="22"/>
          <w:u w:val="single"/>
        </w:rPr>
      </w:pPr>
      <w:r w:rsidRPr="00F864A5">
        <w:rPr>
          <w:rFonts w:ascii="Times New Roman" w:hAnsi="Times New Roman"/>
          <w:b/>
          <w:sz w:val="22"/>
          <w:szCs w:val="22"/>
        </w:rPr>
        <w:t>ANEXO I</w:t>
      </w:r>
      <w:r w:rsidRPr="00F864A5">
        <w:rPr>
          <w:rFonts w:ascii="Times New Roman" w:hAnsi="Times New Roman"/>
          <w:b/>
          <w:sz w:val="22"/>
          <w:szCs w:val="22"/>
        </w:rPr>
        <w:tab/>
        <w:t xml:space="preserve">- PROJETO BÁSICO - </w:t>
      </w:r>
      <w:r w:rsidRPr="00F864A5">
        <w:rPr>
          <w:rFonts w:ascii="Times New Roman" w:hAnsi="Times New Roman"/>
          <w:i/>
          <w:sz w:val="22"/>
          <w:szCs w:val="22"/>
          <w:u w:val="single"/>
        </w:rPr>
        <w:t>ROL DE DOCUMENTOS;</w:t>
      </w:r>
    </w:p>
    <w:p w:rsidR="00B25548" w:rsidRPr="00F864A5" w:rsidRDefault="00C86E3A" w:rsidP="002753AB">
      <w:pPr>
        <w:tabs>
          <w:tab w:val="num" w:pos="1276"/>
        </w:tabs>
        <w:spacing w:line="360" w:lineRule="auto"/>
        <w:rPr>
          <w:rFonts w:ascii="Times New Roman" w:hAnsi="Times New Roman"/>
          <w:sz w:val="22"/>
          <w:szCs w:val="22"/>
        </w:rPr>
      </w:pPr>
      <w:r w:rsidRPr="00F864A5">
        <w:rPr>
          <w:rFonts w:ascii="Times New Roman" w:hAnsi="Times New Roman"/>
          <w:sz w:val="22"/>
          <w:szCs w:val="22"/>
        </w:rPr>
        <w:t>APÊNDICE DO ANEXO I - ESTUDO TÉCNICO PRELIMINAR</w:t>
      </w:r>
      <w:r w:rsidRPr="00F864A5">
        <w:rPr>
          <w:rFonts w:ascii="Times New Roman" w:hAnsi="Times New Roman"/>
          <w:b/>
          <w:sz w:val="22"/>
          <w:szCs w:val="22"/>
        </w:rPr>
        <w:t xml:space="preserve">- </w:t>
      </w:r>
      <w:r w:rsidRPr="00F864A5">
        <w:rPr>
          <w:rFonts w:ascii="Times New Roman" w:hAnsi="Times New Roman"/>
          <w:i/>
          <w:sz w:val="22"/>
          <w:szCs w:val="22"/>
          <w:u w:val="single"/>
        </w:rPr>
        <w:t>ROL DE DOCUMENTOS</w:t>
      </w:r>
      <w:r w:rsidRPr="00F864A5">
        <w:rPr>
          <w:rFonts w:ascii="Times New Roman" w:hAnsi="Times New Roman"/>
          <w:sz w:val="22"/>
          <w:szCs w:val="22"/>
        </w:rPr>
        <w:t>;</w:t>
      </w:r>
    </w:p>
    <w:p w:rsidR="00B25548" w:rsidRPr="00F864A5" w:rsidRDefault="00C86E3A" w:rsidP="002753AB">
      <w:pPr>
        <w:tabs>
          <w:tab w:val="num" w:pos="1276"/>
        </w:tabs>
        <w:spacing w:line="360" w:lineRule="auto"/>
        <w:rPr>
          <w:rFonts w:ascii="Times New Roman" w:hAnsi="Times New Roman"/>
          <w:b/>
          <w:sz w:val="22"/>
          <w:szCs w:val="22"/>
        </w:rPr>
      </w:pPr>
      <w:r w:rsidRPr="00F864A5">
        <w:rPr>
          <w:rFonts w:ascii="Times New Roman" w:hAnsi="Times New Roman"/>
          <w:sz w:val="22"/>
          <w:szCs w:val="22"/>
        </w:rPr>
        <w:t>APÊNDICE DO ANEXO I -MAPA DE RISCOS</w:t>
      </w:r>
      <w:r w:rsidRPr="00F864A5">
        <w:rPr>
          <w:rFonts w:ascii="Times New Roman" w:hAnsi="Times New Roman"/>
          <w:b/>
          <w:sz w:val="22"/>
          <w:szCs w:val="22"/>
        </w:rPr>
        <w:t xml:space="preserve">- </w:t>
      </w:r>
      <w:r w:rsidRPr="00F864A5">
        <w:rPr>
          <w:rFonts w:ascii="Times New Roman" w:hAnsi="Times New Roman"/>
          <w:i/>
          <w:sz w:val="22"/>
          <w:szCs w:val="22"/>
          <w:u w:val="single"/>
        </w:rPr>
        <w:t>ROL DE DOCUMENTOS;</w:t>
      </w:r>
    </w:p>
    <w:p w:rsidR="00AE1EA1" w:rsidRPr="00F864A5" w:rsidRDefault="00C86E3A" w:rsidP="002753AB">
      <w:pPr>
        <w:pStyle w:val="Default"/>
        <w:spacing w:line="360" w:lineRule="auto"/>
        <w:rPr>
          <w:rFonts w:ascii="Times New Roman" w:hAnsi="Times New Roman" w:cs="Times New Roman"/>
          <w:b/>
          <w:sz w:val="22"/>
          <w:szCs w:val="22"/>
        </w:rPr>
      </w:pPr>
      <w:r w:rsidRPr="00F864A5">
        <w:rPr>
          <w:rFonts w:ascii="Times New Roman" w:hAnsi="Times New Roman" w:cs="Times New Roman"/>
          <w:b/>
          <w:sz w:val="22"/>
          <w:szCs w:val="22"/>
        </w:rPr>
        <w:t>ANEXO II-DOCUMENTOS DE HABILITAÇÃO</w:t>
      </w:r>
    </w:p>
    <w:p w:rsidR="00AE1EA1" w:rsidRPr="00F864A5" w:rsidRDefault="00C86E3A" w:rsidP="002753AB">
      <w:pPr>
        <w:pStyle w:val="Default"/>
        <w:spacing w:line="360" w:lineRule="auto"/>
        <w:rPr>
          <w:rFonts w:ascii="Times New Roman" w:hAnsi="Times New Roman" w:cs="Times New Roman"/>
          <w:b/>
          <w:sz w:val="22"/>
          <w:szCs w:val="22"/>
        </w:rPr>
      </w:pPr>
      <w:r w:rsidRPr="00F864A5">
        <w:rPr>
          <w:rFonts w:ascii="Times New Roman" w:hAnsi="Times New Roman" w:cs="Times New Roman"/>
          <w:b/>
          <w:sz w:val="22"/>
          <w:szCs w:val="22"/>
        </w:rPr>
        <w:t xml:space="preserve">ANEXO III- PROJETOS, PLANILHAS, DBI, ART, CRONOGRAMA FÍSICO - FINANCEIRO - </w:t>
      </w:r>
      <w:r w:rsidRPr="00F864A5">
        <w:rPr>
          <w:rFonts w:ascii="Times New Roman" w:hAnsi="Times New Roman" w:cs="Times New Roman"/>
          <w:i/>
          <w:sz w:val="22"/>
          <w:szCs w:val="22"/>
          <w:u w:val="single"/>
        </w:rPr>
        <w:t>ROL DE DOCUMENTOS;</w:t>
      </w:r>
    </w:p>
    <w:p w:rsidR="003F55BA" w:rsidRPr="00F864A5" w:rsidRDefault="00C86E3A" w:rsidP="002753AB">
      <w:pPr>
        <w:tabs>
          <w:tab w:val="num" w:pos="1276"/>
        </w:tabs>
        <w:spacing w:line="360" w:lineRule="auto"/>
        <w:rPr>
          <w:rFonts w:ascii="Times New Roman" w:hAnsi="Times New Roman"/>
          <w:b/>
          <w:sz w:val="22"/>
          <w:szCs w:val="22"/>
        </w:rPr>
      </w:pPr>
      <w:r w:rsidRPr="00F864A5">
        <w:rPr>
          <w:rFonts w:ascii="Times New Roman" w:hAnsi="Times New Roman"/>
          <w:b/>
          <w:sz w:val="22"/>
          <w:szCs w:val="22"/>
        </w:rPr>
        <w:t xml:space="preserve">ANEXO III-MEMORIAL DESCRITIVO - </w:t>
      </w:r>
      <w:r w:rsidRPr="00F864A5">
        <w:rPr>
          <w:rFonts w:ascii="Times New Roman" w:hAnsi="Times New Roman"/>
          <w:i/>
          <w:sz w:val="22"/>
          <w:szCs w:val="22"/>
          <w:u w:val="single"/>
        </w:rPr>
        <w:t>ROL DE DOCUMENTOS;</w:t>
      </w:r>
    </w:p>
    <w:p w:rsidR="00633B5D" w:rsidRPr="00F864A5" w:rsidRDefault="00C86E3A" w:rsidP="002753AB">
      <w:pPr>
        <w:tabs>
          <w:tab w:val="num" w:pos="1276"/>
        </w:tabs>
        <w:spacing w:line="360" w:lineRule="auto"/>
        <w:rPr>
          <w:rFonts w:ascii="Times New Roman" w:hAnsi="Times New Roman"/>
          <w:b/>
          <w:sz w:val="22"/>
          <w:szCs w:val="22"/>
        </w:rPr>
      </w:pPr>
      <w:r w:rsidRPr="00F864A5">
        <w:rPr>
          <w:rFonts w:ascii="Times New Roman" w:hAnsi="Times New Roman"/>
          <w:b/>
          <w:sz w:val="22"/>
          <w:szCs w:val="22"/>
        </w:rPr>
        <w:t>ANEXO V</w:t>
      </w:r>
      <w:r w:rsidRPr="00F864A5">
        <w:rPr>
          <w:rFonts w:ascii="Times New Roman" w:hAnsi="Times New Roman"/>
          <w:b/>
          <w:sz w:val="22"/>
          <w:szCs w:val="22"/>
        </w:rPr>
        <w:tab/>
        <w:t>- DECLARAÇÕES;</w:t>
      </w:r>
    </w:p>
    <w:p w:rsidR="00633B5D" w:rsidRPr="00F864A5" w:rsidRDefault="00C86E3A" w:rsidP="002753AB">
      <w:pPr>
        <w:tabs>
          <w:tab w:val="num" w:pos="1276"/>
        </w:tabs>
        <w:spacing w:line="360" w:lineRule="auto"/>
        <w:rPr>
          <w:rFonts w:ascii="Times New Roman" w:hAnsi="Times New Roman"/>
          <w:b/>
          <w:sz w:val="22"/>
          <w:szCs w:val="22"/>
        </w:rPr>
      </w:pPr>
      <w:r w:rsidRPr="00F864A5">
        <w:rPr>
          <w:rFonts w:ascii="Times New Roman" w:hAnsi="Times New Roman"/>
          <w:b/>
          <w:sz w:val="22"/>
          <w:szCs w:val="22"/>
        </w:rPr>
        <w:t>ANEXO VI</w:t>
      </w:r>
      <w:r w:rsidRPr="00F864A5">
        <w:rPr>
          <w:rFonts w:ascii="Times New Roman" w:hAnsi="Times New Roman"/>
          <w:b/>
          <w:sz w:val="22"/>
          <w:szCs w:val="22"/>
        </w:rPr>
        <w:tab/>
        <w:t>- MODELO DE PROPOSTA COMERCIAL;</w:t>
      </w:r>
    </w:p>
    <w:p w:rsidR="00633B5D" w:rsidRPr="00F864A5" w:rsidRDefault="00C86E3A" w:rsidP="002753AB">
      <w:pPr>
        <w:tabs>
          <w:tab w:val="num" w:pos="1276"/>
        </w:tabs>
        <w:spacing w:line="360" w:lineRule="auto"/>
        <w:rPr>
          <w:rFonts w:ascii="Times New Roman" w:hAnsi="Times New Roman"/>
          <w:b/>
          <w:sz w:val="22"/>
          <w:szCs w:val="22"/>
        </w:rPr>
      </w:pPr>
      <w:r w:rsidRPr="00F864A5">
        <w:rPr>
          <w:rFonts w:ascii="Times New Roman" w:hAnsi="Times New Roman"/>
          <w:b/>
          <w:sz w:val="22"/>
          <w:szCs w:val="22"/>
        </w:rPr>
        <w:t>ANEXO VII</w:t>
      </w:r>
      <w:r w:rsidRPr="00F864A5">
        <w:rPr>
          <w:rFonts w:ascii="Times New Roman" w:hAnsi="Times New Roman"/>
          <w:b/>
          <w:sz w:val="22"/>
          <w:szCs w:val="22"/>
        </w:rPr>
        <w:tab/>
        <w:t>- MINUTA DO CONTRATO</w:t>
      </w:r>
    </w:p>
    <w:p w:rsidR="00633B5D" w:rsidRPr="00F864A5" w:rsidRDefault="00633B5D" w:rsidP="002753AB">
      <w:pPr>
        <w:spacing w:line="360" w:lineRule="auto"/>
        <w:ind w:left="360" w:right="-15"/>
        <w:jc w:val="right"/>
        <w:rPr>
          <w:rFonts w:ascii="Times New Roman" w:hAnsi="Times New Roman"/>
          <w:color w:val="000000"/>
          <w:sz w:val="22"/>
          <w:szCs w:val="22"/>
        </w:rPr>
      </w:pPr>
    </w:p>
    <w:p w:rsidR="00633B5D" w:rsidRPr="00F864A5" w:rsidRDefault="00633B5D" w:rsidP="002753AB">
      <w:pPr>
        <w:spacing w:line="360" w:lineRule="auto"/>
        <w:ind w:left="360" w:right="-15"/>
        <w:jc w:val="right"/>
        <w:rPr>
          <w:rFonts w:ascii="Times New Roman" w:hAnsi="Times New Roman"/>
          <w:color w:val="000000"/>
          <w:sz w:val="22"/>
          <w:szCs w:val="22"/>
        </w:rPr>
      </w:pPr>
      <w:r w:rsidRPr="00F864A5">
        <w:rPr>
          <w:rFonts w:ascii="Times New Roman" w:hAnsi="Times New Roman"/>
          <w:color w:val="000000"/>
          <w:sz w:val="22"/>
          <w:szCs w:val="22"/>
        </w:rPr>
        <w:t>Cacoal</w:t>
      </w:r>
      <w:r w:rsidR="00925544">
        <w:rPr>
          <w:rFonts w:ascii="Times New Roman" w:hAnsi="Times New Roman"/>
          <w:color w:val="000000"/>
          <w:sz w:val="22"/>
          <w:szCs w:val="22"/>
        </w:rPr>
        <w:t>/RO</w:t>
      </w:r>
      <w:r w:rsidRPr="00F864A5">
        <w:rPr>
          <w:rFonts w:ascii="Times New Roman" w:hAnsi="Times New Roman"/>
          <w:color w:val="000000"/>
          <w:sz w:val="22"/>
          <w:szCs w:val="22"/>
        </w:rPr>
        <w:t xml:space="preserve">, </w:t>
      </w:r>
      <w:r w:rsidR="00FA187E">
        <w:rPr>
          <w:rFonts w:ascii="Times New Roman" w:hAnsi="Times New Roman"/>
          <w:color w:val="000000"/>
          <w:sz w:val="22"/>
          <w:szCs w:val="22"/>
        </w:rPr>
        <w:t>0</w:t>
      </w:r>
      <w:r w:rsidR="00883C5E">
        <w:rPr>
          <w:rFonts w:ascii="Times New Roman" w:hAnsi="Times New Roman"/>
          <w:color w:val="000000"/>
          <w:sz w:val="22"/>
          <w:szCs w:val="22"/>
        </w:rPr>
        <w:t>8</w:t>
      </w:r>
      <w:r w:rsidRPr="00F864A5">
        <w:rPr>
          <w:rFonts w:ascii="Times New Roman" w:hAnsi="Times New Roman"/>
          <w:color w:val="000000"/>
          <w:sz w:val="22"/>
          <w:szCs w:val="22"/>
        </w:rPr>
        <w:t xml:space="preserve">de </w:t>
      </w:r>
      <w:r w:rsidR="00FA187E">
        <w:rPr>
          <w:rFonts w:ascii="Times New Roman" w:hAnsi="Times New Roman"/>
          <w:color w:val="000000"/>
          <w:sz w:val="22"/>
          <w:szCs w:val="22"/>
        </w:rPr>
        <w:t>abril</w:t>
      </w:r>
      <w:r w:rsidRPr="00F864A5">
        <w:rPr>
          <w:rFonts w:ascii="Times New Roman" w:hAnsi="Times New Roman"/>
          <w:color w:val="000000"/>
          <w:sz w:val="22"/>
          <w:szCs w:val="22"/>
        </w:rPr>
        <w:t>de 202</w:t>
      </w:r>
      <w:r w:rsidR="00184C2C" w:rsidRPr="00F864A5">
        <w:rPr>
          <w:rFonts w:ascii="Times New Roman" w:hAnsi="Times New Roman"/>
          <w:color w:val="000000"/>
          <w:sz w:val="22"/>
          <w:szCs w:val="22"/>
        </w:rPr>
        <w:t>5</w:t>
      </w:r>
      <w:r w:rsidR="00925544">
        <w:rPr>
          <w:rFonts w:ascii="Times New Roman" w:hAnsi="Times New Roman"/>
          <w:color w:val="000000"/>
          <w:sz w:val="22"/>
          <w:szCs w:val="22"/>
        </w:rPr>
        <w:t>.</w:t>
      </w:r>
    </w:p>
    <w:p w:rsidR="0026264F" w:rsidRDefault="0026264F" w:rsidP="0026264F">
      <w:pPr>
        <w:spacing w:line="360" w:lineRule="auto"/>
        <w:ind w:right="-15"/>
        <w:jc w:val="center"/>
        <w:rPr>
          <w:rFonts w:ascii="Times New Roman" w:hAnsi="Times New Roman"/>
          <w:b/>
          <w:sz w:val="22"/>
          <w:szCs w:val="22"/>
        </w:rPr>
      </w:pPr>
    </w:p>
    <w:p w:rsidR="007119E0" w:rsidRDefault="007119E0" w:rsidP="0026264F">
      <w:pPr>
        <w:spacing w:line="360" w:lineRule="auto"/>
        <w:ind w:right="-15"/>
        <w:jc w:val="center"/>
        <w:rPr>
          <w:rFonts w:ascii="Times New Roman" w:hAnsi="Times New Roman"/>
          <w:b/>
          <w:sz w:val="22"/>
          <w:szCs w:val="22"/>
        </w:rPr>
      </w:pPr>
    </w:p>
    <w:p w:rsidR="00925544" w:rsidRDefault="00925544" w:rsidP="0026264F">
      <w:pPr>
        <w:spacing w:line="360" w:lineRule="auto"/>
        <w:ind w:right="-15"/>
        <w:jc w:val="center"/>
        <w:rPr>
          <w:rFonts w:ascii="Times New Roman" w:hAnsi="Times New Roman"/>
          <w:b/>
          <w:sz w:val="22"/>
          <w:szCs w:val="22"/>
        </w:rPr>
      </w:pPr>
    </w:p>
    <w:p w:rsidR="00A14CCA" w:rsidRPr="0026264F" w:rsidRDefault="0026264F" w:rsidP="0026264F">
      <w:pPr>
        <w:spacing w:line="360" w:lineRule="auto"/>
        <w:ind w:right="-15"/>
        <w:jc w:val="center"/>
        <w:rPr>
          <w:rFonts w:ascii="Times New Roman" w:hAnsi="Times New Roman"/>
          <w:b/>
          <w:sz w:val="22"/>
          <w:szCs w:val="22"/>
        </w:rPr>
      </w:pPr>
      <w:r w:rsidRPr="0026264F">
        <w:rPr>
          <w:rFonts w:ascii="Times New Roman" w:hAnsi="Times New Roman"/>
          <w:b/>
          <w:sz w:val="22"/>
          <w:szCs w:val="22"/>
        </w:rPr>
        <w:t>RESPONSÁVEL PELA ELABORAÇÃO DO EDITAL:</w:t>
      </w:r>
    </w:p>
    <w:p w:rsidR="00A14CCA" w:rsidRPr="0026264F" w:rsidRDefault="00A14CCA" w:rsidP="0026264F">
      <w:pPr>
        <w:spacing w:line="360" w:lineRule="auto"/>
        <w:ind w:right="-15"/>
        <w:jc w:val="center"/>
        <w:rPr>
          <w:rFonts w:ascii="Times New Roman" w:hAnsi="Times New Roman"/>
          <w:b/>
          <w:sz w:val="22"/>
          <w:szCs w:val="22"/>
        </w:rPr>
      </w:pPr>
    </w:p>
    <w:p w:rsidR="0026264F" w:rsidRDefault="0026264F" w:rsidP="0026264F">
      <w:pPr>
        <w:ind w:right="-17"/>
        <w:jc w:val="center"/>
        <w:rPr>
          <w:rFonts w:ascii="Times New Roman" w:hAnsi="Times New Roman"/>
          <w:b/>
          <w:bCs/>
          <w:i/>
          <w:sz w:val="22"/>
          <w:szCs w:val="22"/>
        </w:rPr>
      </w:pPr>
      <w:r>
        <w:rPr>
          <w:rFonts w:ascii="Times New Roman" w:hAnsi="Times New Roman"/>
          <w:b/>
          <w:bCs/>
          <w:i/>
          <w:sz w:val="22"/>
          <w:szCs w:val="22"/>
        </w:rPr>
        <w:t>[ASSINADO ELETRONICAMENTE]</w:t>
      </w:r>
    </w:p>
    <w:p w:rsidR="00A14CCA" w:rsidRPr="0026264F" w:rsidRDefault="0026264F" w:rsidP="0026264F">
      <w:pPr>
        <w:ind w:right="-17"/>
        <w:jc w:val="center"/>
        <w:rPr>
          <w:rFonts w:ascii="Times New Roman" w:hAnsi="Times New Roman"/>
          <w:b/>
          <w:bCs/>
          <w:i/>
          <w:sz w:val="22"/>
          <w:szCs w:val="22"/>
        </w:rPr>
      </w:pPr>
      <w:r w:rsidRPr="0026264F">
        <w:rPr>
          <w:rFonts w:ascii="Times New Roman" w:hAnsi="Times New Roman"/>
          <w:b/>
          <w:bCs/>
          <w:i/>
          <w:sz w:val="22"/>
          <w:szCs w:val="22"/>
        </w:rPr>
        <w:t>RAIANE FERREIRA MOREIRA</w:t>
      </w:r>
    </w:p>
    <w:p w:rsidR="00A14CCA" w:rsidRPr="0026264F" w:rsidRDefault="0026264F" w:rsidP="0026264F">
      <w:pPr>
        <w:ind w:right="-17"/>
        <w:jc w:val="center"/>
        <w:rPr>
          <w:rFonts w:ascii="Times New Roman" w:hAnsi="Times New Roman"/>
          <w:b/>
          <w:sz w:val="22"/>
          <w:szCs w:val="22"/>
        </w:rPr>
      </w:pPr>
      <w:r w:rsidRPr="0026264F">
        <w:rPr>
          <w:rFonts w:ascii="Times New Roman" w:hAnsi="Times New Roman"/>
          <w:b/>
          <w:sz w:val="22"/>
          <w:szCs w:val="22"/>
        </w:rPr>
        <w:t>SUPERINTENDENTE DE LICITAÇÃO</w:t>
      </w:r>
    </w:p>
    <w:p w:rsidR="00704AD8" w:rsidRPr="0026264F" w:rsidRDefault="0026264F" w:rsidP="0026264F">
      <w:pPr>
        <w:ind w:right="-17"/>
        <w:jc w:val="center"/>
        <w:rPr>
          <w:rFonts w:ascii="Times New Roman" w:hAnsi="Times New Roman"/>
          <w:b/>
          <w:sz w:val="22"/>
          <w:szCs w:val="22"/>
        </w:rPr>
      </w:pPr>
      <w:r>
        <w:rPr>
          <w:rFonts w:ascii="Times New Roman" w:hAnsi="Times New Roman"/>
          <w:b/>
          <w:sz w:val="22"/>
          <w:szCs w:val="22"/>
        </w:rPr>
        <w:t>DECRETO Nº</w:t>
      </w:r>
      <w:r w:rsidR="00D37072">
        <w:rPr>
          <w:rFonts w:ascii="Times New Roman" w:hAnsi="Times New Roman"/>
          <w:b/>
          <w:sz w:val="22"/>
          <w:szCs w:val="22"/>
        </w:rPr>
        <w:t>10.326</w:t>
      </w:r>
      <w:r w:rsidRPr="0026264F">
        <w:rPr>
          <w:rFonts w:ascii="Times New Roman" w:hAnsi="Times New Roman"/>
          <w:b/>
          <w:sz w:val="22"/>
          <w:szCs w:val="22"/>
        </w:rPr>
        <w:t>/PMC/2025</w:t>
      </w:r>
    </w:p>
    <w:p w:rsidR="00C43CC0" w:rsidRPr="0026264F" w:rsidRDefault="00C43CC0" w:rsidP="0026264F">
      <w:pPr>
        <w:spacing w:line="360" w:lineRule="auto"/>
        <w:ind w:right="-15"/>
        <w:rPr>
          <w:rFonts w:ascii="Times New Roman" w:hAnsi="Times New Roman"/>
          <w:b/>
          <w:sz w:val="22"/>
          <w:szCs w:val="22"/>
        </w:rPr>
      </w:pPr>
    </w:p>
    <w:p w:rsidR="00C43CC0" w:rsidRPr="0026264F" w:rsidRDefault="00C43CC0" w:rsidP="0026264F">
      <w:pPr>
        <w:spacing w:line="360" w:lineRule="auto"/>
        <w:ind w:right="-15"/>
        <w:jc w:val="center"/>
        <w:rPr>
          <w:rFonts w:ascii="Times New Roman" w:hAnsi="Times New Roman"/>
          <w:b/>
          <w:sz w:val="22"/>
          <w:szCs w:val="22"/>
        </w:rPr>
      </w:pPr>
    </w:p>
    <w:p w:rsidR="00C43CC0" w:rsidRPr="0026264F" w:rsidRDefault="0026264F" w:rsidP="0026264F">
      <w:pPr>
        <w:spacing w:line="360" w:lineRule="auto"/>
        <w:ind w:right="-15"/>
        <w:jc w:val="center"/>
        <w:rPr>
          <w:rFonts w:ascii="Times New Roman" w:hAnsi="Times New Roman"/>
          <w:b/>
          <w:sz w:val="22"/>
          <w:szCs w:val="22"/>
        </w:rPr>
      </w:pPr>
      <w:r w:rsidRPr="0026264F">
        <w:rPr>
          <w:rFonts w:ascii="Times New Roman" w:hAnsi="Times New Roman"/>
          <w:b/>
          <w:sz w:val="22"/>
          <w:szCs w:val="22"/>
        </w:rPr>
        <w:t>RESPONSÁVEL PELA CONDUÇÃO DO CERTAME:</w:t>
      </w:r>
    </w:p>
    <w:p w:rsidR="00C43CC0" w:rsidRPr="0026264F" w:rsidRDefault="00C43CC0" w:rsidP="0026264F">
      <w:pPr>
        <w:spacing w:line="360" w:lineRule="auto"/>
        <w:ind w:right="-15"/>
        <w:jc w:val="center"/>
        <w:rPr>
          <w:rFonts w:ascii="Times New Roman" w:hAnsi="Times New Roman"/>
          <w:b/>
          <w:sz w:val="22"/>
          <w:szCs w:val="22"/>
        </w:rPr>
      </w:pPr>
    </w:p>
    <w:p w:rsidR="0026264F" w:rsidRDefault="0026264F" w:rsidP="0026264F">
      <w:pPr>
        <w:ind w:right="-17"/>
        <w:jc w:val="center"/>
        <w:rPr>
          <w:rFonts w:ascii="Times New Roman" w:hAnsi="Times New Roman"/>
          <w:b/>
          <w:bCs/>
          <w:i/>
          <w:sz w:val="22"/>
          <w:szCs w:val="22"/>
        </w:rPr>
      </w:pPr>
      <w:r>
        <w:rPr>
          <w:rFonts w:ascii="Times New Roman" w:hAnsi="Times New Roman"/>
          <w:b/>
          <w:bCs/>
          <w:i/>
          <w:sz w:val="22"/>
          <w:szCs w:val="22"/>
        </w:rPr>
        <w:t>[ASSINADO ELETRONICAMENTE]</w:t>
      </w:r>
    </w:p>
    <w:p w:rsidR="00C43CC0" w:rsidRPr="0026264F" w:rsidRDefault="0026264F" w:rsidP="0026264F">
      <w:pPr>
        <w:ind w:right="-17"/>
        <w:jc w:val="center"/>
        <w:rPr>
          <w:rFonts w:ascii="Times New Roman" w:hAnsi="Times New Roman"/>
          <w:b/>
          <w:i/>
          <w:iCs/>
          <w:sz w:val="22"/>
          <w:szCs w:val="22"/>
        </w:rPr>
      </w:pPr>
      <w:r w:rsidRPr="0026264F">
        <w:rPr>
          <w:rFonts w:ascii="Times New Roman" w:hAnsi="Times New Roman"/>
          <w:b/>
          <w:i/>
          <w:iCs/>
          <w:sz w:val="22"/>
          <w:szCs w:val="22"/>
        </w:rPr>
        <w:t>EDIMAR DE ALMEIDA GENELHU SOUZA</w:t>
      </w:r>
    </w:p>
    <w:p w:rsidR="00C43CC0" w:rsidRPr="0026264F" w:rsidRDefault="0026264F" w:rsidP="0026264F">
      <w:pPr>
        <w:ind w:right="-17"/>
        <w:jc w:val="center"/>
        <w:rPr>
          <w:rFonts w:ascii="Times New Roman" w:hAnsi="Times New Roman"/>
          <w:b/>
          <w:sz w:val="22"/>
          <w:szCs w:val="22"/>
        </w:rPr>
      </w:pPr>
      <w:r w:rsidRPr="0026264F">
        <w:rPr>
          <w:rFonts w:ascii="Times New Roman" w:hAnsi="Times New Roman"/>
          <w:b/>
          <w:sz w:val="22"/>
          <w:szCs w:val="22"/>
        </w:rPr>
        <w:t>AGENTE DE CONTRATAÇÃO</w:t>
      </w:r>
    </w:p>
    <w:p w:rsidR="00C43CC0" w:rsidRPr="0026264F" w:rsidRDefault="0026264F" w:rsidP="0026264F">
      <w:pPr>
        <w:ind w:right="-17"/>
        <w:jc w:val="center"/>
        <w:rPr>
          <w:rFonts w:ascii="Times New Roman" w:hAnsi="Times New Roman"/>
          <w:b/>
          <w:sz w:val="22"/>
          <w:szCs w:val="22"/>
        </w:rPr>
      </w:pPr>
      <w:r>
        <w:rPr>
          <w:rFonts w:ascii="Times New Roman" w:hAnsi="Times New Roman"/>
          <w:b/>
          <w:sz w:val="22"/>
          <w:szCs w:val="22"/>
        </w:rPr>
        <w:t xml:space="preserve">PORTARIA Nº </w:t>
      </w:r>
      <w:r w:rsidRPr="0026264F">
        <w:rPr>
          <w:rFonts w:ascii="Times New Roman" w:hAnsi="Times New Roman"/>
          <w:b/>
          <w:sz w:val="22"/>
          <w:szCs w:val="22"/>
        </w:rPr>
        <w:t>079/GABINETE/2024</w:t>
      </w:r>
    </w:p>
    <w:p w:rsidR="00C43CC0" w:rsidRPr="00F864A5" w:rsidRDefault="00C43CC0" w:rsidP="002753AB">
      <w:pPr>
        <w:spacing w:line="360" w:lineRule="auto"/>
        <w:ind w:right="-15"/>
        <w:jc w:val="center"/>
        <w:rPr>
          <w:rFonts w:ascii="Times New Roman" w:hAnsi="Times New Roman"/>
          <w:color w:val="000000"/>
          <w:sz w:val="22"/>
          <w:szCs w:val="22"/>
        </w:rPr>
      </w:pPr>
    </w:p>
    <w:p w:rsidR="00282CE7" w:rsidRPr="00F864A5" w:rsidRDefault="00282CE7" w:rsidP="002753AB">
      <w:pPr>
        <w:spacing w:line="360" w:lineRule="auto"/>
        <w:jc w:val="center"/>
        <w:rPr>
          <w:rFonts w:ascii="Times New Roman" w:hAnsi="Times New Roman"/>
          <w:b/>
          <w:bCs/>
          <w:i/>
          <w:iCs/>
          <w:sz w:val="22"/>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883C5E" w:rsidRDefault="00883C5E" w:rsidP="002753AB">
      <w:pPr>
        <w:spacing w:line="360" w:lineRule="auto"/>
        <w:jc w:val="center"/>
        <w:rPr>
          <w:rFonts w:ascii="Times New Roman" w:hAnsi="Times New Roman"/>
          <w:b/>
          <w:bCs/>
          <w:i/>
          <w:iCs/>
          <w:szCs w:val="22"/>
        </w:rPr>
      </w:pPr>
    </w:p>
    <w:p w:rsidR="00F1176B" w:rsidRPr="00553B22" w:rsidRDefault="00F1176B" w:rsidP="002753AB">
      <w:pPr>
        <w:spacing w:line="360" w:lineRule="auto"/>
        <w:jc w:val="center"/>
        <w:rPr>
          <w:rFonts w:ascii="Times New Roman" w:hAnsi="Times New Roman"/>
          <w:b/>
          <w:bCs/>
          <w:i/>
          <w:iCs/>
          <w:szCs w:val="22"/>
        </w:rPr>
      </w:pPr>
      <w:r w:rsidRPr="00553B22">
        <w:rPr>
          <w:rFonts w:ascii="Times New Roman" w:hAnsi="Times New Roman"/>
          <w:b/>
          <w:bCs/>
          <w:i/>
          <w:iCs/>
          <w:szCs w:val="22"/>
        </w:rPr>
        <w:t>ANEXO I – PROJETO BÁSICO</w:t>
      </w:r>
    </w:p>
    <w:p w:rsidR="00282CE7" w:rsidRPr="00F864A5" w:rsidRDefault="00282CE7" w:rsidP="002753AB">
      <w:pPr>
        <w:spacing w:line="360" w:lineRule="auto"/>
        <w:jc w:val="center"/>
        <w:rPr>
          <w:rFonts w:ascii="Times New Roman" w:hAnsi="Times New Roman"/>
          <w:b/>
          <w:bCs/>
          <w:i/>
          <w:iCs/>
          <w:sz w:val="22"/>
          <w:szCs w:val="22"/>
        </w:rPr>
      </w:pPr>
    </w:p>
    <w:p w:rsidR="002515D5" w:rsidRPr="00F864A5" w:rsidRDefault="002515D5" w:rsidP="002753AB">
      <w:pPr>
        <w:spacing w:line="360" w:lineRule="auto"/>
        <w:jc w:val="left"/>
        <w:rPr>
          <w:rFonts w:ascii="Times New Roman" w:eastAsiaTheme="minorHAnsi" w:hAnsi="Times New Roman"/>
          <w:sz w:val="22"/>
          <w:szCs w:val="22"/>
        </w:rPr>
      </w:pPr>
    </w:p>
    <w:p w:rsidR="002515D5" w:rsidRPr="00F864A5" w:rsidRDefault="002515D5" w:rsidP="002753AB">
      <w:pPr>
        <w:spacing w:line="360" w:lineRule="auto"/>
        <w:jc w:val="left"/>
        <w:rPr>
          <w:rFonts w:ascii="Times New Roman" w:eastAsiaTheme="minorHAnsi" w:hAnsi="Times New Roman"/>
          <w:sz w:val="22"/>
          <w:szCs w:val="22"/>
        </w:rPr>
      </w:pPr>
    </w:p>
    <w:p w:rsidR="009C0425" w:rsidRPr="00553B22" w:rsidRDefault="005C787D" w:rsidP="002753AB">
      <w:pPr>
        <w:spacing w:line="360" w:lineRule="auto"/>
        <w:jc w:val="left"/>
        <w:rPr>
          <w:rFonts w:ascii="Times New Roman" w:eastAsiaTheme="minorHAnsi" w:hAnsi="Times New Roman"/>
          <w:b/>
          <w:sz w:val="22"/>
          <w:szCs w:val="22"/>
        </w:rPr>
      </w:pPr>
      <w:r w:rsidRPr="00553B22">
        <w:rPr>
          <w:rFonts w:ascii="Times New Roman" w:eastAsiaTheme="minorHAnsi" w:hAnsi="Times New Roman"/>
          <w:b/>
          <w:sz w:val="22"/>
          <w:szCs w:val="22"/>
        </w:rPr>
        <w:t>DISPONÍVEL EM:</w:t>
      </w:r>
    </w:p>
    <w:p w:rsidR="005C787D" w:rsidRPr="00F864A5" w:rsidRDefault="008F2454" w:rsidP="002753AB">
      <w:pPr>
        <w:spacing w:line="360" w:lineRule="auto"/>
        <w:jc w:val="left"/>
        <w:rPr>
          <w:rFonts w:ascii="Times New Roman" w:eastAsiaTheme="minorHAnsi" w:hAnsi="Times New Roman"/>
          <w:b/>
          <w:sz w:val="22"/>
          <w:szCs w:val="22"/>
          <w:u w:val="single"/>
        </w:rPr>
      </w:pPr>
      <w:hyperlink r:id="rId24" w:history="1">
        <w:r w:rsidR="005C787D" w:rsidRPr="00F864A5">
          <w:rPr>
            <w:rStyle w:val="Hyperlink"/>
            <w:rFonts w:ascii="Times New Roman" w:eastAsiaTheme="minorHAnsi" w:hAnsi="Times New Roman"/>
            <w:b/>
            <w:sz w:val="22"/>
            <w:szCs w:val="22"/>
          </w:rPr>
          <w:t>https://transparencia.cacoal.ro.gov.br/portaltransparencia/1/licitacoes</w:t>
        </w:r>
      </w:hyperlink>
    </w:p>
    <w:p w:rsidR="005C787D" w:rsidRPr="00F864A5" w:rsidRDefault="008F2454" w:rsidP="002753AB">
      <w:pPr>
        <w:spacing w:line="360" w:lineRule="auto"/>
        <w:jc w:val="left"/>
        <w:rPr>
          <w:rFonts w:ascii="Times New Roman" w:eastAsiaTheme="minorHAnsi" w:hAnsi="Times New Roman"/>
          <w:b/>
          <w:sz w:val="22"/>
          <w:szCs w:val="22"/>
          <w:u w:val="single"/>
        </w:rPr>
      </w:pPr>
      <w:hyperlink r:id="rId25" w:history="1">
        <w:r w:rsidR="005C787D" w:rsidRPr="00F864A5">
          <w:rPr>
            <w:rStyle w:val="Hyperlink"/>
            <w:rFonts w:ascii="Times New Roman" w:eastAsiaTheme="minorHAnsi" w:hAnsi="Times New Roman"/>
            <w:b/>
            <w:sz w:val="22"/>
            <w:szCs w:val="22"/>
          </w:rPr>
          <w:t>https://www.licitanet.com.br/</w:t>
        </w:r>
      </w:hyperlink>
    </w:p>
    <w:p w:rsidR="005C787D" w:rsidRPr="00F864A5" w:rsidRDefault="008F2454" w:rsidP="002753AB">
      <w:pPr>
        <w:spacing w:line="360" w:lineRule="auto"/>
        <w:jc w:val="left"/>
        <w:rPr>
          <w:rFonts w:ascii="Times New Roman" w:eastAsiaTheme="minorHAnsi" w:hAnsi="Times New Roman"/>
          <w:sz w:val="22"/>
          <w:szCs w:val="22"/>
        </w:rPr>
      </w:pPr>
      <w:hyperlink r:id="rId26" w:history="1">
        <w:r w:rsidR="005C787D" w:rsidRPr="00F864A5">
          <w:rPr>
            <w:rStyle w:val="Hyperlink"/>
            <w:rFonts w:ascii="Times New Roman" w:eastAsiaTheme="minorHAnsi" w:hAnsi="Times New Roman"/>
            <w:b/>
            <w:sz w:val="22"/>
            <w:szCs w:val="22"/>
          </w:rPr>
          <w:t>https://www.gov.br/pncp/pt-br</w:t>
        </w:r>
      </w:hyperlink>
    </w:p>
    <w:p w:rsidR="009C0425" w:rsidRPr="00F864A5" w:rsidRDefault="009C0425" w:rsidP="002753AB">
      <w:pPr>
        <w:spacing w:line="360" w:lineRule="auto"/>
        <w:jc w:val="left"/>
        <w:rPr>
          <w:rFonts w:ascii="Times New Roman" w:eastAsiaTheme="minorHAnsi" w:hAnsi="Times New Roman"/>
          <w:sz w:val="22"/>
          <w:szCs w:val="22"/>
        </w:rPr>
      </w:pPr>
    </w:p>
    <w:p w:rsidR="009C0425" w:rsidRPr="00F864A5" w:rsidRDefault="009C0425" w:rsidP="002753AB">
      <w:pPr>
        <w:spacing w:line="360" w:lineRule="auto"/>
        <w:jc w:val="left"/>
        <w:rPr>
          <w:rFonts w:ascii="Times New Roman" w:eastAsiaTheme="minorHAnsi" w:hAnsi="Times New Roman"/>
          <w:sz w:val="22"/>
          <w:szCs w:val="22"/>
        </w:rPr>
      </w:pPr>
      <w:r w:rsidRPr="00F864A5">
        <w:rPr>
          <w:rFonts w:ascii="Times New Roman" w:eastAsiaTheme="minorHAnsi" w:hAnsi="Times New Roman"/>
          <w:sz w:val="22"/>
          <w:szCs w:val="22"/>
        </w:rPr>
        <w:br w:type="page"/>
      </w:r>
    </w:p>
    <w:p w:rsidR="00DC0A7D" w:rsidRPr="00F864A5" w:rsidRDefault="00623D33" w:rsidP="002753AB">
      <w:pPr>
        <w:spacing w:line="360" w:lineRule="auto"/>
        <w:jc w:val="center"/>
        <w:rPr>
          <w:rFonts w:ascii="Times New Roman" w:eastAsiaTheme="minorHAnsi" w:hAnsi="Times New Roman"/>
          <w:b/>
          <w:bCs/>
          <w:sz w:val="22"/>
          <w:szCs w:val="22"/>
        </w:rPr>
      </w:pPr>
      <w:r w:rsidRPr="00F864A5">
        <w:rPr>
          <w:rFonts w:ascii="Times New Roman" w:eastAsiaTheme="minorHAnsi" w:hAnsi="Times New Roman"/>
          <w:b/>
          <w:bCs/>
          <w:sz w:val="22"/>
          <w:szCs w:val="22"/>
        </w:rPr>
        <w:lastRenderedPageBreak/>
        <w:t xml:space="preserve">ANEXO </w:t>
      </w:r>
      <w:r w:rsidR="003A5550" w:rsidRPr="00F864A5">
        <w:rPr>
          <w:rFonts w:ascii="Times New Roman" w:eastAsiaTheme="minorHAnsi" w:hAnsi="Times New Roman"/>
          <w:b/>
          <w:bCs/>
          <w:sz w:val="22"/>
          <w:szCs w:val="22"/>
        </w:rPr>
        <w:t xml:space="preserve">II – </w:t>
      </w:r>
      <w:r w:rsidR="003F43EF" w:rsidRPr="00F864A5">
        <w:rPr>
          <w:rFonts w:ascii="Times New Roman" w:eastAsiaTheme="minorHAnsi" w:hAnsi="Times New Roman"/>
          <w:b/>
          <w:bCs/>
          <w:sz w:val="22"/>
          <w:szCs w:val="22"/>
        </w:rPr>
        <w:t>DOCUMENT</w:t>
      </w:r>
      <w:r w:rsidR="003A5550" w:rsidRPr="00F864A5">
        <w:rPr>
          <w:rFonts w:ascii="Times New Roman" w:eastAsiaTheme="minorHAnsi" w:hAnsi="Times New Roman"/>
          <w:b/>
          <w:bCs/>
          <w:sz w:val="22"/>
          <w:szCs w:val="22"/>
        </w:rPr>
        <w:t>OS</w:t>
      </w:r>
      <w:r w:rsidR="003F43EF" w:rsidRPr="00F864A5">
        <w:rPr>
          <w:rFonts w:ascii="Times New Roman" w:eastAsiaTheme="minorHAnsi" w:hAnsi="Times New Roman"/>
          <w:b/>
          <w:bCs/>
          <w:sz w:val="22"/>
          <w:szCs w:val="22"/>
        </w:rPr>
        <w:t xml:space="preserve"> DE HABILITAÇÃO</w:t>
      </w:r>
    </w:p>
    <w:p w:rsidR="000B3033" w:rsidRPr="00F864A5" w:rsidRDefault="00DC0A7D" w:rsidP="002753AB">
      <w:pPr>
        <w:spacing w:line="360" w:lineRule="auto"/>
        <w:jc w:val="center"/>
        <w:rPr>
          <w:rFonts w:ascii="Times New Roman" w:eastAsiaTheme="minorHAnsi" w:hAnsi="Times New Roman"/>
          <w:b/>
          <w:bCs/>
          <w:sz w:val="22"/>
          <w:szCs w:val="22"/>
        </w:rPr>
      </w:pPr>
      <w:r w:rsidRPr="00F864A5">
        <w:rPr>
          <w:rFonts w:ascii="Times New Roman" w:eastAsiaTheme="minorHAnsi" w:hAnsi="Times New Roman"/>
          <w:b/>
          <w:bCs/>
          <w:sz w:val="22"/>
          <w:szCs w:val="22"/>
        </w:rPr>
        <w:t xml:space="preserve">ITEM </w:t>
      </w:r>
      <w:r w:rsidR="006B5402" w:rsidRPr="00F864A5">
        <w:rPr>
          <w:rFonts w:ascii="Times New Roman" w:eastAsiaTheme="minorHAnsi" w:hAnsi="Times New Roman"/>
          <w:b/>
          <w:bCs/>
          <w:sz w:val="22"/>
          <w:szCs w:val="22"/>
        </w:rPr>
        <w:t>1</w:t>
      </w:r>
      <w:r w:rsidR="00CD4DD8" w:rsidRPr="00F864A5">
        <w:rPr>
          <w:rFonts w:ascii="Times New Roman" w:eastAsiaTheme="minorHAnsi" w:hAnsi="Times New Roman"/>
          <w:b/>
          <w:bCs/>
          <w:sz w:val="22"/>
          <w:szCs w:val="22"/>
        </w:rPr>
        <w:t>7</w:t>
      </w:r>
      <w:r w:rsidRPr="00F864A5">
        <w:rPr>
          <w:rFonts w:ascii="Times New Roman" w:eastAsiaTheme="minorHAnsi" w:hAnsi="Times New Roman"/>
          <w:b/>
          <w:bCs/>
          <w:sz w:val="22"/>
          <w:szCs w:val="22"/>
        </w:rPr>
        <w:t xml:space="preserve"> PROJETO BÁSICO ANEXO </w:t>
      </w:r>
      <w:r w:rsidR="00F70E74" w:rsidRPr="00F864A5">
        <w:rPr>
          <w:rFonts w:ascii="Times New Roman" w:eastAsiaTheme="minorHAnsi" w:hAnsi="Times New Roman"/>
          <w:b/>
          <w:bCs/>
          <w:sz w:val="22"/>
          <w:szCs w:val="22"/>
        </w:rPr>
        <w:t>I</w:t>
      </w:r>
    </w:p>
    <w:p w:rsidR="003A5550" w:rsidRPr="00F864A5" w:rsidRDefault="003A5550" w:rsidP="002753AB">
      <w:pPr>
        <w:spacing w:line="360" w:lineRule="auto"/>
        <w:rPr>
          <w:rFonts w:ascii="Times New Roman" w:eastAsiaTheme="minorHAnsi" w:hAnsi="Times New Roman"/>
          <w:sz w:val="22"/>
          <w:szCs w:val="22"/>
        </w:rPr>
      </w:pPr>
    </w:p>
    <w:p w:rsidR="000B3033" w:rsidRPr="00F864A5" w:rsidRDefault="00B47F63" w:rsidP="002753AB">
      <w:pPr>
        <w:spacing w:line="360" w:lineRule="auto"/>
        <w:rPr>
          <w:rFonts w:ascii="Times New Roman" w:eastAsiaTheme="minorHAnsi" w:hAnsi="Times New Roman"/>
          <w:b/>
          <w:bCs/>
          <w:sz w:val="22"/>
          <w:szCs w:val="22"/>
        </w:rPr>
      </w:pPr>
      <w:r w:rsidRPr="00F864A5">
        <w:rPr>
          <w:rFonts w:ascii="Times New Roman" w:eastAsiaTheme="minorHAnsi" w:hAnsi="Times New Roman"/>
          <w:b/>
          <w:bCs/>
          <w:sz w:val="22"/>
          <w:szCs w:val="22"/>
        </w:rPr>
        <w:t>1</w:t>
      </w:r>
      <w:r w:rsidR="00154F91" w:rsidRPr="00F864A5">
        <w:rPr>
          <w:rFonts w:ascii="Times New Roman" w:eastAsiaTheme="minorHAnsi" w:hAnsi="Times New Roman"/>
          <w:b/>
          <w:bCs/>
          <w:sz w:val="22"/>
          <w:szCs w:val="22"/>
        </w:rPr>
        <w:t>7</w:t>
      </w:r>
      <w:r w:rsidRPr="00F864A5">
        <w:rPr>
          <w:rFonts w:ascii="Times New Roman" w:eastAsiaTheme="minorHAnsi" w:hAnsi="Times New Roman"/>
          <w:b/>
          <w:bCs/>
          <w:sz w:val="22"/>
          <w:szCs w:val="22"/>
        </w:rPr>
        <w:t>.</w:t>
      </w:r>
      <w:r w:rsidR="00DC0A7D" w:rsidRPr="00F864A5">
        <w:rPr>
          <w:rFonts w:ascii="Times New Roman" w:eastAsiaTheme="minorHAnsi" w:hAnsi="Times New Roman"/>
          <w:b/>
          <w:bCs/>
          <w:sz w:val="22"/>
          <w:szCs w:val="22"/>
        </w:rPr>
        <w:t xml:space="preserve">1 </w:t>
      </w:r>
      <w:r w:rsidR="00B67011" w:rsidRPr="00F864A5">
        <w:rPr>
          <w:rFonts w:ascii="Times New Roman" w:eastAsiaTheme="minorHAnsi" w:hAnsi="Times New Roman"/>
          <w:b/>
          <w:bCs/>
          <w:sz w:val="22"/>
          <w:szCs w:val="22"/>
        </w:rPr>
        <w:t xml:space="preserve">DA </w:t>
      </w:r>
      <w:r w:rsidR="00883C5E" w:rsidRPr="00F864A5">
        <w:rPr>
          <w:rFonts w:ascii="Times New Roman" w:eastAsiaTheme="minorHAnsi" w:hAnsi="Times New Roman"/>
          <w:b/>
          <w:bCs/>
          <w:sz w:val="22"/>
          <w:szCs w:val="22"/>
        </w:rPr>
        <w:t>HABILITAÇÃO JURÍDICA (ART. 62 LEI 14.133/21)</w:t>
      </w:r>
      <w:r w:rsidR="00883C5E">
        <w:rPr>
          <w:rFonts w:ascii="Times New Roman" w:eastAsiaTheme="minorHAnsi" w:hAnsi="Times New Roman"/>
          <w:b/>
          <w:bCs/>
          <w:sz w:val="22"/>
          <w:szCs w:val="22"/>
        </w:rPr>
        <w:t>:</w:t>
      </w:r>
    </w:p>
    <w:p w:rsidR="00BA410F" w:rsidRPr="00F864A5" w:rsidRDefault="00BA410F" w:rsidP="005346BE">
      <w:pPr>
        <w:pStyle w:val="PargrafodaLista"/>
        <w:numPr>
          <w:ilvl w:val="0"/>
          <w:numId w:val="24"/>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Cédula de identidade e Cadastro de Pessoa Física do(s) sócio(s) administrador (es) daempresa;</w:t>
      </w:r>
    </w:p>
    <w:p w:rsidR="00BA410F" w:rsidRPr="00F864A5" w:rsidRDefault="00BA410F" w:rsidP="005346BE">
      <w:pPr>
        <w:pStyle w:val="PargrafodaLista"/>
        <w:numPr>
          <w:ilvl w:val="0"/>
          <w:numId w:val="24"/>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Registro Comercial, no caso de empresa individual;</w:t>
      </w:r>
    </w:p>
    <w:p w:rsidR="00BA410F" w:rsidRPr="00F864A5" w:rsidRDefault="00BA410F" w:rsidP="005346BE">
      <w:pPr>
        <w:pStyle w:val="PargrafodaLista"/>
        <w:numPr>
          <w:ilvl w:val="0"/>
          <w:numId w:val="24"/>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Ato constitutivo, Estatuto Social, Contrato Social ou sua consolidação e posterioresalterações, devidamente registradas na Junta Comercial e, no caso de sociedade por ações,Estatuto Social, acompanhado da ata de eleição de sua atual Administração, registrados epublicados;</w:t>
      </w:r>
    </w:p>
    <w:p w:rsidR="00BA410F" w:rsidRPr="00F864A5" w:rsidRDefault="00BA410F" w:rsidP="005346BE">
      <w:pPr>
        <w:pStyle w:val="PargrafodaLista"/>
        <w:numPr>
          <w:ilvl w:val="0"/>
          <w:numId w:val="24"/>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Inscrição do ato constitutivo no caso de sociedade civil, acompanhada de prova dadiretoria em exercício;</w:t>
      </w:r>
    </w:p>
    <w:p w:rsidR="00BA410F" w:rsidRPr="00F864A5" w:rsidRDefault="00BA410F" w:rsidP="005346BE">
      <w:pPr>
        <w:pStyle w:val="PargrafodaLista"/>
        <w:numPr>
          <w:ilvl w:val="0"/>
          <w:numId w:val="24"/>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Decreto de autorização, em se tratando de empresa ou sociedade estrangeira emfuncionamento no País e ato de registro ou autorização para funcionamento expedido peloórgão competente, quando a atividade assim exigir, se participar em regime de Consórcio.</w:t>
      </w:r>
    </w:p>
    <w:p w:rsidR="00BA410F" w:rsidRPr="00F864A5" w:rsidRDefault="00BA410F" w:rsidP="005346BE">
      <w:pPr>
        <w:pStyle w:val="PargrafodaLista"/>
        <w:numPr>
          <w:ilvl w:val="0"/>
          <w:numId w:val="24"/>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Prova de Inscrição no Cadastro Nacional de Pessoas Jurídicas (CNPJ), ativo e dentrodo ramo de atividade do objeto licitado;</w:t>
      </w:r>
    </w:p>
    <w:p w:rsidR="00310C37" w:rsidRDefault="00BA410F" w:rsidP="005346BE">
      <w:pPr>
        <w:pStyle w:val="PargrafodaLista"/>
        <w:numPr>
          <w:ilvl w:val="0"/>
          <w:numId w:val="24"/>
        </w:numPr>
        <w:tabs>
          <w:tab w:val="left" w:pos="284"/>
        </w:tabs>
        <w:spacing w:line="360" w:lineRule="auto"/>
        <w:ind w:left="0" w:firstLine="0"/>
        <w:rPr>
          <w:rFonts w:ascii="Times New Roman" w:hAnsi="Times New Roman"/>
          <w:sz w:val="22"/>
          <w:szCs w:val="22"/>
        </w:rPr>
      </w:pPr>
      <w:r w:rsidRPr="00F864A5">
        <w:rPr>
          <w:rFonts w:ascii="Times New Roman" w:hAnsi="Times New Roman"/>
          <w:sz w:val="22"/>
          <w:szCs w:val="22"/>
        </w:rPr>
        <w:t>Prova de inscrição no cadastro de contribuintes estadual ou municipal (se houver),relativo ao domicílio ou sede da licitante, pertinente ao seu ramo de atividade e compatívelcom o objeto contratual;</w:t>
      </w:r>
    </w:p>
    <w:p w:rsidR="0026264F" w:rsidRPr="00F864A5" w:rsidRDefault="0026264F" w:rsidP="0026264F">
      <w:pPr>
        <w:pStyle w:val="PargrafodaLista"/>
        <w:tabs>
          <w:tab w:val="left" w:pos="284"/>
        </w:tabs>
        <w:spacing w:line="360" w:lineRule="auto"/>
        <w:ind w:left="0"/>
        <w:rPr>
          <w:rFonts w:ascii="Times New Roman" w:hAnsi="Times New Roman"/>
          <w:sz w:val="22"/>
          <w:szCs w:val="22"/>
        </w:rPr>
      </w:pPr>
    </w:p>
    <w:p w:rsidR="000B3033" w:rsidRPr="00F864A5" w:rsidRDefault="00310C37" w:rsidP="002753AB">
      <w:pPr>
        <w:spacing w:line="360" w:lineRule="auto"/>
        <w:rPr>
          <w:rFonts w:ascii="Times New Roman" w:eastAsiaTheme="minorHAnsi" w:hAnsi="Times New Roman"/>
          <w:b/>
          <w:bCs/>
          <w:sz w:val="22"/>
          <w:szCs w:val="22"/>
        </w:rPr>
      </w:pPr>
      <w:r w:rsidRPr="00F864A5">
        <w:rPr>
          <w:rFonts w:ascii="Times New Roman" w:eastAsiaTheme="minorHAnsi" w:hAnsi="Times New Roman"/>
          <w:b/>
          <w:bCs/>
          <w:sz w:val="22"/>
          <w:szCs w:val="22"/>
        </w:rPr>
        <w:t>1</w:t>
      </w:r>
      <w:r w:rsidR="00154F91" w:rsidRPr="00F864A5">
        <w:rPr>
          <w:rFonts w:ascii="Times New Roman" w:eastAsiaTheme="minorHAnsi" w:hAnsi="Times New Roman"/>
          <w:b/>
          <w:bCs/>
          <w:sz w:val="22"/>
          <w:szCs w:val="22"/>
        </w:rPr>
        <w:t>7</w:t>
      </w:r>
      <w:r w:rsidRPr="00F864A5">
        <w:rPr>
          <w:rFonts w:ascii="Times New Roman" w:eastAsiaTheme="minorHAnsi" w:hAnsi="Times New Roman"/>
          <w:b/>
          <w:bCs/>
          <w:sz w:val="22"/>
          <w:szCs w:val="22"/>
        </w:rPr>
        <w:t xml:space="preserve">.2. DA REGULARIDADE FISCAL E </w:t>
      </w:r>
      <w:r w:rsidR="00883C5E" w:rsidRPr="00F864A5">
        <w:rPr>
          <w:rFonts w:ascii="Times New Roman" w:eastAsiaTheme="minorHAnsi" w:hAnsi="Times New Roman"/>
          <w:b/>
          <w:bCs/>
          <w:sz w:val="22"/>
          <w:szCs w:val="22"/>
        </w:rPr>
        <w:t>TRABALHISTA (ART. 68 LEI 14.133/21)</w:t>
      </w:r>
      <w:r w:rsidR="00883C5E">
        <w:rPr>
          <w:rFonts w:ascii="Times New Roman" w:eastAsiaTheme="minorHAnsi" w:hAnsi="Times New Roman"/>
          <w:b/>
          <w:bCs/>
          <w:sz w:val="22"/>
          <w:szCs w:val="22"/>
        </w:rPr>
        <w:t>:</w:t>
      </w:r>
    </w:p>
    <w:p w:rsidR="003F1F93" w:rsidRPr="00F864A5" w:rsidRDefault="003F1F93" w:rsidP="005346BE">
      <w:pPr>
        <w:pStyle w:val="PargrafodaLista"/>
        <w:numPr>
          <w:ilvl w:val="1"/>
          <w:numId w:val="12"/>
        </w:numPr>
        <w:tabs>
          <w:tab w:val="left" w:pos="284"/>
        </w:tabs>
        <w:spacing w:line="360" w:lineRule="auto"/>
        <w:ind w:left="0" w:right="264" w:firstLine="0"/>
        <w:rPr>
          <w:rFonts w:ascii="Times New Roman" w:hAnsi="Times New Roman"/>
          <w:sz w:val="22"/>
          <w:szCs w:val="22"/>
        </w:rPr>
      </w:pPr>
      <w:r w:rsidRPr="00F864A5">
        <w:rPr>
          <w:rFonts w:ascii="Times New Roman" w:hAnsi="Times New Roman"/>
          <w:sz w:val="22"/>
          <w:szCs w:val="22"/>
        </w:rPr>
        <w:t xml:space="preserve">Prova de Regularidade para com a </w:t>
      </w:r>
      <w:r w:rsidRPr="00F864A5">
        <w:rPr>
          <w:rFonts w:ascii="Times New Roman" w:hAnsi="Times New Roman"/>
          <w:b/>
          <w:bCs/>
          <w:sz w:val="22"/>
          <w:szCs w:val="22"/>
        </w:rPr>
        <w:t>Fazenda Federal</w:t>
      </w:r>
      <w:r w:rsidRPr="00F864A5">
        <w:rPr>
          <w:rFonts w:ascii="Times New Roman" w:hAnsi="Times New Roman"/>
          <w:sz w:val="22"/>
          <w:szCs w:val="22"/>
        </w:rPr>
        <w:t>, relativa a Tributos Federais,Seguridade Social e à Dívida Ativa da União, expedida pela Receita Federal do Brasil, ououtra equivalente, na forma da Lei;</w:t>
      </w:r>
    </w:p>
    <w:p w:rsidR="00DF0B19" w:rsidRPr="00F864A5" w:rsidRDefault="003F1F93" w:rsidP="005346BE">
      <w:pPr>
        <w:pStyle w:val="PargrafodaLista"/>
        <w:numPr>
          <w:ilvl w:val="1"/>
          <w:numId w:val="12"/>
        </w:numPr>
        <w:tabs>
          <w:tab w:val="left" w:pos="284"/>
        </w:tabs>
        <w:spacing w:line="360" w:lineRule="auto"/>
        <w:ind w:left="0" w:right="264" w:firstLine="0"/>
        <w:rPr>
          <w:rFonts w:ascii="Times New Roman" w:hAnsi="Times New Roman"/>
          <w:sz w:val="22"/>
          <w:szCs w:val="22"/>
        </w:rPr>
      </w:pPr>
      <w:r w:rsidRPr="00F864A5">
        <w:rPr>
          <w:rFonts w:ascii="Times New Roman" w:hAnsi="Times New Roman"/>
          <w:sz w:val="22"/>
          <w:szCs w:val="22"/>
        </w:rPr>
        <w:t xml:space="preserve">Prova de Regularidade com a </w:t>
      </w:r>
      <w:r w:rsidRPr="00F864A5">
        <w:rPr>
          <w:rFonts w:ascii="Times New Roman" w:hAnsi="Times New Roman"/>
          <w:b/>
          <w:bCs/>
          <w:sz w:val="22"/>
          <w:szCs w:val="22"/>
        </w:rPr>
        <w:t>Fazenda Estadual</w:t>
      </w:r>
      <w:r w:rsidRPr="00F864A5">
        <w:rPr>
          <w:rFonts w:ascii="Times New Roman" w:hAnsi="Times New Roman"/>
          <w:sz w:val="22"/>
          <w:szCs w:val="22"/>
        </w:rPr>
        <w:t xml:space="preserve"> da sede da licitante ou outraequivalente na forma da Lei;</w:t>
      </w:r>
    </w:p>
    <w:p w:rsidR="00DF0B19" w:rsidRPr="00F864A5" w:rsidRDefault="003F1F93" w:rsidP="005346BE">
      <w:pPr>
        <w:pStyle w:val="PargrafodaLista"/>
        <w:numPr>
          <w:ilvl w:val="1"/>
          <w:numId w:val="12"/>
        </w:numPr>
        <w:tabs>
          <w:tab w:val="left" w:pos="284"/>
        </w:tabs>
        <w:spacing w:line="360" w:lineRule="auto"/>
        <w:ind w:left="0" w:right="264" w:firstLine="0"/>
        <w:rPr>
          <w:rFonts w:ascii="Times New Roman" w:hAnsi="Times New Roman"/>
          <w:sz w:val="22"/>
          <w:szCs w:val="22"/>
        </w:rPr>
      </w:pPr>
      <w:r w:rsidRPr="00F864A5">
        <w:rPr>
          <w:rFonts w:ascii="Times New Roman" w:hAnsi="Times New Roman"/>
          <w:sz w:val="22"/>
          <w:szCs w:val="22"/>
        </w:rPr>
        <w:t xml:space="preserve">Prova de Regularidade com a </w:t>
      </w:r>
      <w:r w:rsidRPr="00F864A5">
        <w:rPr>
          <w:rFonts w:ascii="Times New Roman" w:hAnsi="Times New Roman"/>
          <w:b/>
          <w:bCs/>
          <w:sz w:val="22"/>
          <w:szCs w:val="22"/>
        </w:rPr>
        <w:t>Fazenda Municipal</w:t>
      </w:r>
      <w:r w:rsidRPr="00F864A5">
        <w:rPr>
          <w:rFonts w:ascii="Times New Roman" w:hAnsi="Times New Roman"/>
          <w:sz w:val="22"/>
          <w:szCs w:val="22"/>
        </w:rPr>
        <w:t xml:space="preserve"> da sede da licitante ou outraequivalente na forma da Lei;</w:t>
      </w:r>
    </w:p>
    <w:p w:rsidR="00AC5EA9" w:rsidRPr="00F864A5" w:rsidRDefault="003F1F93" w:rsidP="005346BE">
      <w:pPr>
        <w:pStyle w:val="PargrafodaLista"/>
        <w:numPr>
          <w:ilvl w:val="1"/>
          <w:numId w:val="12"/>
        </w:numPr>
        <w:tabs>
          <w:tab w:val="left" w:pos="284"/>
        </w:tabs>
        <w:spacing w:line="360" w:lineRule="auto"/>
        <w:ind w:left="0" w:right="264" w:firstLine="0"/>
        <w:rPr>
          <w:rFonts w:ascii="Times New Roman" w:hAnsi="Times New Roman"/>
          <w:sz w:val="22"/>
          <w:szCs w:val="22"/>
        </w:rPr>
      </w:pPr>
      <w:r w:rsidRPr="00F864A5">
        <w:rPr>
          <w:rFonts w:ascii="Times New Roman" w:hAnsi="Times New Roman"/>
          <w:sz w:val="22"/>
          <w:szCs w:val="22"/>
        </w:rPr>
        <w:t xml:space="preserve">Prova de regularidade relativa ao Fundo de Garantia por Tempo de Serviço </w:t>
      </w:r>
      <w:r w:rsidRPr="00F864A5">
        <w:rPr>
          <w:rFonts w:ascii="Times New Roman" w:hAnsi="Times New Roman"/>
          <w:b/>
          <w:bCs/>
          <w:sz w:val="22"/>
          <w:szCs w:val="22"/>
        </w:rPr>
        <w:t>(FGTS)</w:t>
      </w:r>
      <w:r w:rsidRPr="00F864A5">
        <w:rPr>
          <w:rFonts w:ascii="Times New Roman" w:hAnsi="Times New Roman"/>
          <w:sz w:val="22"/>
          <w:szCs w:val="22"/>
        </w:rPr>
        <w:t>,consoante disposição do art. 195, § 3º, da CF/1988 ou outra equivalente na forma da Lei;</w:t>
      </w:r>
    </w:p>
    <w:p w:rsidR="00310C37" w:rsidRPr="00F864A5" w:rsidRDefault="00AC5EA9" w:rsidP="005346BE">
      <w:pPr>
        <w:pStyle w:val="PargrafodaLista"/>
        <w:numPr>
          <w:ilvl w:val="1"/>
          <w:numId w:val="12"/>
        </w:numPr>
        <w:tabs>
          <w:tab w:val="left" w:pos="284"/>
        </w:tabs>
        <w:spacing w:line="360" w:lineRule="auto"/>
        <w:ind w:left="0" w:right="264" w:firstLine="0"/>
        <w:rPr>
          <w:rFonts w:ascii="Times New Roman" w:hAnsi="Times New Roman"/>
          <w:sz w:val="22"/>
          <w:szCs w:val="22"/>
        </w:rPr>
      </w:pPr>
      <w:r w:rsidRPr="00F864A5">
        <w:rPr>
          <w:rFonts w:ascii="Times New Roman" w:hAnsi="Times New Roman"/>
          <w:sz w:val="22"/>
          <w:szCs w:val="22"/>
        </w:rPr>
        <w:t xml:space="preserve">Prova da inexistência de débitos inadimplidos perante a Justiça do Trabalho, mediante a apresentação de </w:t>
      </w:r>
      <w:r w:rsidRPr="00F864A5">
        <w:rPr>
          <w:rFonts w:ascii="Times New Roman" w:hAnsi="Times New Roman"/>
          <w:b/>
          <w:bCs/>
          <w:sz w:val="22"/>
          <w:szCs w:val="22"/>
        </w:rPr>
        <w:t>Certidão Negativa de Débitos Trabalhistas</w:t>
      </w:r>
      <w:r w:rsidRPr="00F864A5">
        <w:rPr>
          <w:rFonts w:ascii="Times New Roman" w:hAnsi="Times New Roman"/>
          <w:sz w:val="22"/>
          <w:szCs w:val="22"/>
        </w:rPr>
        <w:t xml:space="preserve"> (CNDT) ou outra equivalente naforma da Lei;</w:t>
      </w:r>
    </w:p>
    <w:p w:rsidR="00B448D5" w:rsidRPr="00F864A5" w:rsidRDefault="00B448D5" w:rsidP="002753AB">
      <w:pPr>
        <w:pStyle w:val="PargrafodaLista"/>
        <w:tabs>
          <w:tab w:val="left" w:pos="284"/>
        </w:tabs>
        <w:spacing w:line="360" w:lineRule="auto"/>
        <w:ind w:left="0" w:right="264"/>
        <w:rPr>
          <w:rFonts w:ascii="Times New Roman" w:hAnsi="Times New Roman"/>
          <w:sz w:val="22"/>
          <w:szCs w:val="22"/>
        </w:rPr>
      </w:pPr>
    </w:p>
    <w:p w:rsidR="00310C37" w:rsidRPr="00F864A5" w:rsidRDefault="00F13FA6" w:rsidP="002753AB">
      <w:pPr>
        <w:spacing w:line="360" w:lineRule="auto"/>
        <w:rPr>
          <w:rFonts w:ascii="Times New Roman" w:eastAsiaTheme="minorHAnsi" w:hAnsi="Times New Roman"/>
          <w:b/>
          <w:bCs/>
          <w:sz w:val="22"/>
          <w:szCs w:val="22"/>
        </w:rPr>
      </w:pPr>
      <w:r w:rsidRPr="00F864A5">
        <w:rPr>
          <w:rFonts w:ascii="Times New Roman" w:hAnsi="Times New Roman"/>
          <w:b/>
          <w:bCs/>
          <w:sz w:val="22"/>
          <w:szCs w:val="22"/>
        </w:rPr>
        <w:t>1</w:t>
      </w:r>
      <w:r w:rsidR="00154F91" w:rsidRPr="00F864A5">
        <w:rPr>
          <w:rFonts w:ascii="Times New Roman" w:hAnsi="Times New Roman"/>
          <w:b/>
          <w:bCs/>
          <w:sz w:val="22"/>
          <w:szCs w:val="22"/>
        </w:rPr>
        <w:t>7</w:t>
      </w:r>
      <w:r w:rsidRPr="00F864A5">
        <w:rPr>
          <w:rFonts w:ascii="Times New Roman" w:hAnsi="Times New Roman"/>
          <w:b/>
          <w:bCs/>
          <w:sz w:val="22"/>
          <w:szCs w:val="22"/>
        </w:rPr>
        <w:t>.3. DA HABILITAÇÃO ECONÔMICO-</w:t>
      </w:r>
      <w:r w:rsidR="00883C5E">
        <w:rPr>
          <w:rFonts w:ascii="Times New Roman" w:hAnsi="Times New Roman"/>
          <w:b/>
          <w:bCs/>
          <w:sz w:val="22"/>
          <w:szCs w:val="22"/>
        </w:rPr>
        <w:t>FINANCEIRA (ART. 69 14.133/21):</w:t>
      </w:r>
    </w:p>
    <w:p w:rsidR="0090545D" w:rsidRPr="009F025D" w:rsidRDefault="0090545D" w:rsidP="005346BE">
      <w:pPr>
        <w:numPr>
          <w:ilvl w:val="0"/>
          <w:numId w:val="19"/>
        </w:numPr>
        <w:tabs>
          <w:tab w:val="left" w:pos="426"/>
        </w:tabs>
        <w:spacing w:line="360" w:lineRule="auto"/>
        <w:ind w:left="0" w:right="264"/>
        <w:rPr>
          <w:rFonts w:ascii="Times New Roman" w:hAnsi="Times New Roman"/>
          <w:sz w:val="22"/>
          <w:szCs w:val="22"/>
        </w:rPr>
      </w:pPr>
      <w:r w:rsidRPr="009F025D">
        <w:rPr>
          <w:rFonts w:ascii="Times New Roman" w:hAnsi="Times New Roman"/>
          <w:sz w:val="22"/>
          <w:szCs w:val="22"/>
        </w:rPr>
        <w:lastRenderedPageBreak/>
        <w:t xml:space="preserve">Certidão negativa de Falência ou Recuperação Financeira expedida pelo site do Tribunal de Justiça da sede do licitante, expedida nos últimos 60 (sessenta) dias caso não conste o prazo de validade.  </w:t>
      </w:r>
    </w:p>
    <w:p w:rsidR="0090545D" w:rsidRPr="00F864A5" w:rsidRDefault="0090545D" w:rsidP="009F025D">
      <w:pPr>
        <w:ind w:left="2268"/>
        <w:jc w:val="left"/>
        <w:rPr>
          <w:rFonts w:ascii="Times New Roman" w:hAnsi="Times New Roman"/>
          <w:sz w:val="22"/>
          <w:szCs w:val="22"/>
        </w:rPr>
      </w:pPr>
    </w:p>
    <w:p w:rsidR="0090545D" w:rsidRPr="00F864A5" w:rsidRDefault="0090545D" w:rsidP="009F025D">
      <w:pPr>
        <w:ind w:left="2268" w:right="200"/>
        <w:rPr>
          <w:rFonts w:ascii="Times New Roman" w:hAnsi="Times New Roman"/>
          <w:sz w:val="22"/>
          <w:szCs w:val="22"/>
        </w:rPr>
      </w:pPr>
      <w:r w:rsidRPr="00F864A5">
        <w:rPr>
          <w:rFonts w:ascii="Times New Roman" w:hAnsi="Times New Roman"/>
          <w:i/>
          <w:sz w:val="22"/>
          <w:szCs w:val="22"/>
        </w:rPr>
        <w:t xml:space="preserve">Admitir-se-á à licitante em Recuperação Financeira a apresentação de </w:t>
      </w:r>
      <w:r w:rsidRPr="00F864A5">
        <w:rPr>
          <w:rFonts w:ascii="Times New Roman" w:hAnsi="Times New Roman"/>
          <w:i/>
          <w:sz w:val="22"/>
          <w:szCs w:val="22"/>
          <w:u w:val="single" w:color="000000"/>
        </w:rPr>
        <w:t>Certidãoemitida pela instância judicial competente pela ação judicial, ou seja, onde tramitao processo, que comprove que está economicamente apta para participar deprocedimentos licitatórios</w:t>
      </w:r>
      <w:r w:rsidRPr="00F864A5">
        <w:rPr>
          <w:rFonts w:ascii="Times New Roman" w:hAnsi="Times New Roman"/>
          <w:i/>
          <w:sz w:val="22"/>
          <w:szCs w:val="22"/>
        </w:rPr>
        <w:t xml:space="preserve">, nos termos </w:t>
      </w:r>
      <w:r w:rsidR="00991653" w:rsidRPr="00F864A5">
        <w:rPr>
          <w:rFonts w:ascii="Times New Roman" w:hAnsi="Times New Roman"/>
          <w:i/>
          <w:sz w:val="22"/>
          <w:szCs w:val="22"/>
        </w:rPr>
        <w:t>do art. 58 da Lei nº 11.101/2005</w:t>
      </w:r>
      <w:r w:rsidRPr="00F864A5">
        <w:rPr>
          <w:rFonts w:ascii="Times New Roman" w:hAnsi="Times New Roman"/>
          <w:i/>
          <w:sz w:val="22"/>
          <w:szCs w:val="22"/>
        </w:rPr>
        <w:t xml:space="preserve">, e Acórdão do TCU 1201/2020 Plenário; </w:t>
      </w:r>
    </w:p>
    <w:p w:rsidR="00E517C3" w:rsidRPr="00F864A5" w:rsidRDefault="00E517C3" w:rsidP="002753AB">
      <w:pPr>
        <w:pStyle w:val="PargrafodaLista"/>
        <w:spacing w:line="360" w:lineRule="auto"/>
        <w:ind w:left="709"/>
        <w:rPr>
          <w:rFonts w:ascii="Times New Roman" w:eastAsiaTheme="minorHAnsi" w:hAnsi="Times New Roman"/>
          <w:sz w:val="22"/>
          <w:szCs w:val="22"/>
        </w:rPr>
      </w:pPr>
    </w:p>
    <w:p w:rsidR="00B93AE8" w:rsidRPr="00CE6D95" w:rsidRDefault="00B93AE8" w:rsidP="00B93AE8">
      <w:pPr>
        <w:pStyle w:val="PargrafodaLista"/>
        <w:numPr>
          <w:ilvl w:val="0"/>
          <w:numId w:val="19"/>
        </w:numPr>
        <w:spacing w:line="360" w:lineRule="auto"/>
        <w:ind w:left="0"/>
        <w:rPr>
          <w:rFonts w:ascii="Times New Roman" w:eastAsiaTheme="minorHAnsi" w:hAnsi="Times New Roman"/>
          <w:sz w:val="22"/>
          <w:szCs w:val="22"/>
        </w:rPr>
      </w:pPr>
      <w:r w:rsidRPr="00CE6D95">
        <w:rPr>
          <w:rFonts w:ascii="Times New Roman" w:eastAsiaTheme="minorHAnsi" w:hAnsi="Times New Roman"/>
          <w:sz w:val="22"/>
          <w:szCs w:val="22"/>
        </w:rPr>
        <w:t>Balanço Patrimonial, Demonstrações de Resultado de Exercício (DRE), e outras demonstrações contábeis obrigatórias para o tipo societário, dos</w:t>
      </w:r>
      <w:r w:rsidRPr="00CE6D95">
        <w:rPr>
          <w:rFonts w:ascii="Times New Roman" w:eastAsiaTheme="minorHAnsi" w:hAnsi="Times New Roman"/>
          <w:b/>
          <w:sz w:val="22"/>
          <w:szCs w:val="22"/>
        </w:rPr>
        <w:t xml:space="preserve"> 02 (dois) últimos exercícios sociais, conforme inciso I do art. 69 da lei 14.133/21.</w:t>
      </w:r>
    </w:p>
    <w:p w:rsidR="00B93AE8" w:rsidRPr="00CE6D95" w:rsidRDefault="00B93AE8" w:rsidP="00B93AE8">
      <w:pPr>
        <w:pStyle w:val="PargrafodaLista"/>
        <w:numPr>
          <w:ilvl w:val="0"/>
          <w:numId w:val="19"/>
        </w:numPr>
        <w:spacing w:line="360" w:lineRule="auto"/>
        <w:ind w:left="0"/>
        <w:rPr>
          <w:rFonts w:ascii="Times New Roman" w:eastAsiaTheme="minorHAnsi" w:hAnsi="Times New Roman"/>
          <w:sz w:val="22"/>
          <w:szCs w:val="22"/>
        </w:rPr>
      </w:pPr>
      <w:r w:rsidRPr="00CE6D95">
        <w:rPr>
          <w:rFonts w:ascii="Times New Roman" w:eastAsiaTheme="minorHAnsi" w:hAnsi="Times New Roman"/>
          <w:sz w:val="22"/>
          <w:szCs w:val="22"/>
        </w:rPr>
        <w:t xml:space="preserve">No caso de sociedade anônima e de outras empresas obrigadas à publicação de balanço, deverá ser apresentada a cópia da publicação, na imprensa oficial, do Balanço e das Demonstrações Contábeis, além da ata de aprovação devidamente registrada na Junta Comercial. </w:t>
      </w:r>
    </w:p>
    <w:p w:rsidR="00B93AE8" w:rsidRPr="00CE6D95" w:rsidRDefault="00B93AE8" w:rsidP="00B93AE8">
      <w:pPr>
        <w:pStyle w:val="PargrafodaLista"/>
        <w:numPr>
          <w:ilvl w:val="0"/>
          <w:numId w:val="19"/>
        </w:numPr>
        <w:spacing w:line="360" w:lineRule="auto"/>
        <w:ind w:left="0"/>
        <w:rPr>
          <w:rFonts w:ascii="Times New Roman" w:eastAsiaTheme="minorHAnsi" w:hAnsi="Times New Roman"/>
          <w:sz w:val="22"/>
          <w:szCs w:val="22"/>
        </w:rPr>
      </w:pPr>
      <w:r w:rsidRPr="00CE6D95">
        <w:rPr>
          <w:rFonts w:ascii="Times New Roman" w:hAnsi="Times New Roman"/>
          <w:sz w:val="22"/>
          <w:szCs w:val="22"/>
        </w:rPr>
        <w:t xml:space="preserve">Quando não houver a obrigatoriedade de publicação do Balanço e das Demonstrações Contábeis, deverão ser apresentadas cópias legíveis dessas peças, registrado na Junta Comercial ou no órgão competente.  </w:t>
      </w:r>
    </w:p>
    <w:p w:rsidR="00B93AE8" w:rsidRPr="00CE6D95" w:rsidRDefault="00B93AE8" w:rsidP="00B93AE8">
      <w:pPr>
        <w:pStyle w:val="PargrafodaLista"/>
        <w:numPr>
          <w:ilvl w:val="0"/>
          <w:numId w:val="19"/>
        </w:numPr>
        <w:spacing w:line="360" w:lineRule="auto"/>
        <w:ind w:left="0"/>
        <w:rPr>
          <w:rFonts w:ascii="Times New Roman" w:eastAsiaTheme="minorHAnsi" w:hAnsi="Times New Roman"/>
          <w:sz w:val="22"/>
          <w:szCs w:val="22"/>
        </w:rPr>
      </w:pPr>
      <w:r w:rsidRPr="00CE6D95">
        <w:rPr>
          <w:rFonts w:ascii="Times New Roman" w:hAnsi="Times New Roman"/>
          <w:sz w:val="22"/>
          <w:szCs w:val="22"/>
        </w:rPr>
        <w:t xml:space="preserve">No caso de Livro Diário expedido através do Sistema Público de Escrituração Digital – SPED, deverá ser apresentado além do Balanço e das Demonstrações Contábeis, registrado no órgão competente, e o Recibo de Entrega de Escrituração Contábil Digital emitido pelo referido sistema.  </w:t>
      </w:r>
    </w:p>
    <w:p w:rsidR="00B93AE8" w:rsidRPr="00CE6D95" w:rsidRDefault="00B93AE8" w:rsidP="00B93AE8">
      <w:pPr>
        <w:pStyle w:val="PargrafodaLista"/>
        <w:numPr>
          <w:ilvl w:val="0"/>
          <w:numId w:val="19"/>
        </w:numPr>
        <w:spacing w:line="360" w:lineRule="auto"/>
        <w:ind w:left="0"/>
        <w:rPr>
          <w:rFonts w:ascii="Times New Roman" w:eastAsiaTheme="minorHAnsi" w:hAnsi="Times New Roman"/>
          <w:sz w:val="22"/>
          <w:szCs w:val="22"/>
        </w:rPr>
      </w:pPr>
      <w:r w:rsidRPr="00CE6D95">
        <w:rPr>
          <w:rFonts w:ascii="Times New Roman" w:hAnsi="Times New Roman"/>
          <w:sz w:val="22"/>
          <w:szCs w:val="22"/>
        </w:rPr>
        <w:t xml:space="preserve">Os documentos referidos na alínea “b” limitar-se-ão ao último exercício no caso de a pessoa jurídica ter sido constituída há menos de 02 (dois) anos. </w:t>
      </w:r>
    </w:p>
    <w:p w:rsidR="00B93AE8" w:rsidRPr="00CE6D95" w:rsidRDefault="00B93AE8" w:rsidP="00B93AE8">
      <w:pPr>
        <w:pStyle w:val="PargrafodaLista"/>
        <w:numPr>
          <w:ilvl w:val="0"/>
          <w:numId w:val="19"/>
        </w:numPr>
        <w:spacing w:line="360" w:lineRule="auto"/>
        <w:ind w:left="0"/>
        <w:rPr>
          <w:rFonts w:ascii="Times New Roman" w:eastAsiaTheme="minorHAnsi" w:hAnsi="Times New Roman"/>
          <w:sz w:val="22"/>
          <w:szCs w:val="22"/>
        </w:rPr>
      </w:pPr>
      <w:r w:rsidRPr="00CE6D95">
        <w:rPr>
          <w:rFonts w:ascii="Times New Roman" w:hAnsi="Times New Roman"/>
          <w:sz w:val="22"/>
          <w:szCs w:val="22"/>
        </w:rPr>
        <w:t xml:space="preserve">Caso a pessoa jurídica tenha iniciado as atividades no ano corrente, deverá apresentar balanço de abertura.  </w:t>
      </w:r>
    </w:p>
    <w:p w:rsidR="00B93AE8" w:rsidRPr="00CE6D95" w:rsidRDefault="00B93AE8" w:rsidP="00B93AE8">
      <w:pPr>
        <w:pStyle w:val="PargrafodaLista"/>
        <w:numPr>
          <w:ilvl w:val="0"/>
          <w:numId w:val="19"/>
        </w:numPr>
        <w:spacing w:line="360" w:lineRule="auto"/>
        <w:ind w:left="0"/>
        <w:rPr>
          <w:rFonts w:ascii="Times New Roman" w:eastAsiaTheme="minorHAnsi" w:hAnsi="Times New Roman"/>
          <w:sz w:val="22"/>
          <w:szCs w:val="22"/>
        </w:rPr>
      </w:pPr>
      <w:r w:rsidRPr="00CE6D95">
        <w:rPr>
          <w:rFonts w:ascii="Times New Roman" w:eastAsiaTheme="minorHAnsi" w:hAnsi="Times New Roman"/>
          <w:sz w:val="22"/>
          <w:szCs w:val="22"/>
        </w:rPr>
        <w:t xml:space="preserve">Para ser habilitado o Licitante deverá alcançar o Índice de Liquidez Geral - ILG, o Índice de Solvência Geral – ISG e o Índice de Liquidez Corrente – ILC </w:t>
      </w:r>
      <w:r w:rsidRPr="00AA13C0">
        <w:rPr>
          <w:rFonts w:ascii="Times New Roman" w:eastAsiaTheme="minorHAnsi" w:hAnsi="Times New Roman"/>
          <w:b/>
          <w:bCs/>
          <w:sz w:val="22"/>
          <w:szCs w:val="22"/>
        </w:rPr>
        <w:t>igual ou maior do que 1,00 (um) e patrimônio líquido mínimo de 10% do valor global da licitação</w:t>
      </w:r>
      <w:r w:rsidRPr="00CE6D95">
        <w:rPr>
          <w:rFonts w:ascii="Times New Roman" w:eastAsiaTheme="minorHAnsi" w:hAnsi="Times New Roman"/>
          <w:sz w:val="22"/>
          <w:szCs w:val="22"/>
        </w:rPr>
        <w:t xml:space="preserve">, apurados a partir dos dados expressos no Balanço Patrimonial e Demonstrações Contábeis, conforme art. 69 lei 14.133/21, pelas fórmulas seguintes:  </w:t>
      </w:r>
    </w:p>
    <w:p w:rsidR="00F94919" w:rsidRPr="00F864A5" w:rsidRDefault="00222ED2" w:rsidP="002753AB">
      <w:pPr>
        <w:spacing w:line="360" w:lineRule="auto"/>
        <w:rPr>
          <w:rFonts w:ascii="Times New Roman" w:eastAsiaTheme="minorHAnsi" w:hAnsi="Times New Roman"/>
          <w:sz w:val="22"/>
          <w:szCs w:val="22"/>
        </w:rPr>
      </w:pPr>
      <w:r w:rsidRPr="00F864A5">
        <w:rPr>
          <w:rFonts w:ascii="Times New Roman" w:hAnsi="Times New Roman"/>
          <w:noProof/>
          <w:sz w:val="22"/>
          <w:szCs w:val="22"/>
        </w:rPr>
        <w:lastRenderedPageBreak/>
        <w:drawing>
          <wp:inline distT="0" distB="0" distL="0" distR="0">
            <wp:extent cx="5850890" cy="2114003"/>
            <wp:effectExtent l="0" t="0" r="0" b="635"/>
            <wp:docPr id="4674" name="Picture 4674"/>
            <wp:cNvGraphicFramePr/>
            <a:graphic xmlns:a="http://schemas.openxmlformats.org/drawingml/2006/main">
              <a:graphicData uri="http://schemas.openxmlformats.org/drawingml/2006/picture">
                <pic:pic xmlns:pic="http://schemas.openxmlformats.org/drawingml/2006/picture">
                  <pic:nvPicPr>
                    <pic:cNvPr id="4674" name="Picture 4674"/>
                    <pic:cNvPicPr/>
                  </pic:nvPicPr>
                  <pic:blipFill>
                    <a:blip r:embed="rId27"/>
                    <a:stretch>
                      <a:fillRect/>
                    </a:stretch>
                  </pic:blipFill>
                  <pic:spPr>
                    <a:xfrm>
                      <a:off x="0" y="0"/>
                      <a:ext cx="5850890" cy="2114003"/>
                    </a:xfrm>
                    <a:prstGeom prst="rect">
                      <a:avLst/>
                    </a:prstGeom>
                  </pic:spPr>
                </pic:pic>
              </a:graphicData>
            </a:graphic>
          </wp:inline>
        </w:drawing>
      </w:r>
    </w:p>
    <w:p w:rsidR="00C05582" w:rsidRPr="00C05582" w:rsidRDefault="00C05582" w:rsidP="005D6DC2">
      <w:pPr>
        <w:pStyle w:val="PargrafodaLista"/>
        <w:numPr>
          <w:ilvl w:val="0"/>
          <w:numId w:val="19"/>
        </w:numPr>
        <w:tabs>
          <w:tab w:val="left" w:pos="284"/>
        </w:tabs>
        <w:spacing w:line="360" w:lineRule="auto"/>
        <w:ind w:left="0"/>
        <w:rPr>
          <w:rFonts w:ascii="Times New Roman" w:hAnsi="Times New Roman"/>
          <w:sz w:val="22"/>
          <w:szCs w:val="22"/>
        </w:rPr>
      </w:pPr>
      <w:r w:rsidRPr="00C05582">
        <w:rPr>
          <w:rFonts w:ascii="Times New Roman" w:hAnsi="Times New Roman"/>
          <w:sz w:val="22"/>
          <w:szCs w:val="22"/>
        </w:rPr>
        <w:t>Relação de compromissos assumidos pelo licitante que importem em diminuição de sua capacidade econômico-financeira, excluídas as parcelas dos contratos já firmados; e</w:t>
      </w:r>
    </w:p>
    <w:p w:rsidR="00E97D3B" w:rsidRPr="005D6DC2" w:rsidRDefault="005D6DC2" w:rsidP="005D6DC2">
      <w:pPr>
        <w:pStyle w:val="PargrafodaLista"/>
        <w:numPr>
          <w:ilvl w:val="0"/>
          <w:numId w:val="19"/>
        </w:numPr>
        <w:tabs>
          <w:tab w:val="left" w:pos="284"/>
        </w:tabs>
        <w:spacing w:line="360" w:lineRule="auto"/>
        <w:ind w:left="0"/>
        <w:rPr>
          <w:rFonts w:ascii="Times New Roman" w:eastAsiaTheme="minorHAnsi" w:hAnsi="Times New Roman"/>
          <w:sz w:val="22"/>
          <w:szCs w:val="22"/>
        </w:rPr>
      </w:pPr>
      <w:r w:rsidRPr="005D6DC2">
        <w:rPr>
          <w:rFonts w:ascii="Times New Roman" w:hAnsi="Times New Roman"/>
          <w:sz w:val="22"/>
          <w:szCs w:val="22"/>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em conformidade com o modelo constante do edital;</w:t>
      </w:r>
    </w:p>
    <w:p w:rsidR="001C2DFB" w:rsidRPr="00F864A5" w:rsidRDefault="001C2DFB" w:rsidP="00E97D3B">
      <w:pPr>
        <w:pStyle w:val="PargrafodaLista"/>
        <w:spacing w:line="360" w:lineRule="auto"/>
        <w:ind w:left="0"/>
        <w:rPr>
          <w:rFonts w:ascii="Times New Roman" w:eastAsiaTheme="minorHAnsi" w:hAnsi="Times New Roman"/>
          <w:sz w:val="22"/>
          <w:szCs w:val="22"/>
        </w:rPr>
      </w:pPr>
    </w:p>
    <w:p w:rsidR="003500D9" w:rsidRPr="00F864A5" w:rsidRDefault="00883C5E" w:rsidP="005346BE">
      <w:pPr>
        <w:pStyle w:val="PargrafodaLista"/>
        <w:numPr>
          <w:ilvl w:val="1"/>
          <w:numId w:val="25"/>
        </w:numPr>
        <w:spacing w:line="360" w:lineRule="auto"/>
        <w:rPr>
          <w:rFonts w:ascii="Times New Roman" w:eastAsiaTheme="minorHAnsi" w:hAnsi="Times New Roman"/>
          <w:b/>
          <w:bCs/>
          <w:sz w:val="22"/>
          <w:szCs w:val="22"/>
        </w:rPr>
      </w:pPr>
      <w:r w:rsidRPr="00F864A5">
        <w:rPr>
          <w:rFonts w:ascii="Times New Roman" w:eastAsiaTheme="minorHAnsi" w:hAnsi="Times New Roman"/>
          <w:b/>
          <w:bCs/>
          <w:sz w:val="22"/>
          <w:szCs w:val="22"/>
        </w:rPr>
        <w:t>QUALIFICAÇÃO TÉCNICA (ART. 67 LEI 14.133/21):</w:t>
      </w:r>
    </w:p>
    <w:p w:rsidR="00BB187A" w:rsidRPr="00F864A5" w:rsidRDefault="00BB187A" w:rsidP="005346BE">
      <w:pPr>
        <w:pStyle w:val="PargrafodaLista"/>
        <w:numPr>
          <w:ilvl w:val="1"/>
          <w:numId w:val="11"/>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Serão aceitos atestados ou outros documentos hábeis emitidos por entidadesestrangeiras quando acompanhados de tradução para o português, salvo se comprovada ainidoneidade da entidade emissora. Toda a documentação será avaliada rigorosamente pelocorpo técnico da municipalidade.</w:t>
      </w:r>
    </w:p>
    <w:p w:rsidR="00BB187A" w:rsidRPr="00F864A5" w:rsidRDefault="00BB187A" w:rsidP="005346BE">
      <w:pPr>
        <w:pStyle w:val="PargrafodaLista"/>
        <w:numPr>
          <w:ilvl w:val="1"/>
          <w:numId w:val="11"/>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Em qualquer hipótese de subcontratação, o CONTRATANTE solicitar documentaçãocomplementar (contratos, atestados, etc.) a respeito da qualificação técnica da pretensasubcontratada, com a finalidade de resguardar a boa execução do contrato. Demais exigênciase procedimentos referentes à subcontratação encontrar-se-ão dispostas neste projeto básico.</w:t>
      </w:r>
    </w:p>
    <w:p w:rsidR="00BB187A" w:rsidRPr="00F864A5" w:rsidRDefault="00BB187A" w:rsidP="005346BE">
      <w:pPr>
        <w:pStyle w:val="PargrafodaLista"/>
        <w:numPr>
          <w:ilvl w:val="1"/>
          <w:numId w:val="11"/>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Os atestados solicitados visam qualificar o procedimento e resguardar estaMunicipalidade com a participação de empresas que possuam infraestrutura adequada emrazão das características dos trabalhos.</w:t>
      </w:r>
    </w:p>
    <w:p w:rsidR="004E3AA4" w:rsidRDefault="00BB187A" w:rsidP="005346BE">
      <w:pPr>
        <w:pStyle w:val="PargrafodaLista"/>
        <w:numPr>
          <w:ilvl w:val="1"/>
          <w:numId w:val="11"/>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Apresentação do Registro ou inscrição da empresa no Conselho Regional deEngenharia e Agronomia (CREA) expedida pelo referido Conselho da região da sede daempresa, apresentando rigorosamente a situação atual da empresa, condicionando ainda, osubmetimento à autenticação do CREA/RO quando sediado fora do Estado, bem como, no Conselho de Arquitetura e Urbanismo (CAU).</w:t>
      </w:r>
    </w:p>
    <w:p w:rsidR="009F025D" w:rsidRPr="00F864A5" w:rsidRDefault="009F025D" w:rsidP="002E2FE5">
      <w:pPr>
        <w:pStyle w:val="PargrafodaLista"/>
        <w:tabs>
          <w:tab w:val="left" w:pos="284"/>
        </w:tabs>
        <w:spacing w:line="276" w:lineRule="auto"/>
        <w:ind w:left="0"/>
        <w:rPr>
          <w:rFonts w:ascii="Times New Roman" w:eastAsiaTheme="minorHAnsi" w:hAnsi="Times New Roman"/>
          <w:sz w:val="22"/>
          <w:szCs w:val="22"/>
        </w:rPr>
      </w:pPr>
    </w:p>
    <w:p w:rsidR="004E3AA4" w:rsidRPr="00F864A5" w:rsidRDefault="00005DC6" w:rsidP="002753AB">
      <w:pPr>
        <w:spacing w:line="360" w:lineRule="auto"/>
        <w:rPr>
          <w:rFonts w:ascii="Times New Roman" w:eastAsiaTheme="minorHAnsi" w:hAnsi="Times New Roman"/>
          <w:b/>
          <w:bCs/>
          <w:sz w:val="22"/>
          <w:szCs w:val="22"/>
        </w:rPr>
      </w:pPr>
      <w:r w:rsidRPr="00F864A5">
        <w:rPr>
          <w:rFonts w:ascii="Times New Roman" w:eastAsiaTheme="minorHAnsi" w:hAnsi="Times New Roman"/>
          <w:b/>
          <w:bCs/>
          <w:sz w:val="22"/>
          <w:szCs w:val="22"/>
        </w:rPr>
        <w:t>1</w:t>
      </w:r>
      <w:r w:rsidR="00D82CDC" w:rsidRPr="00F864A5">
        <w:rPr>
          <w:rFonts w:ascii="Times New Roman" w:eastAsiaTheme="minorHAnsi" w:hAnsi="Times New Roman"/>
          <w:b/>
          <w:bCs/>
          <w:sz w:val="22"/>
          <w:szCs w:val="22"/>
        </w:rPr>
        <w:t>7</w:t>
      </w:r>
      <w:r w:rsidR="00817AAC" w:rsidRPr="00F864A5">
        <w:rPr>
          <w:rFonts w:ascii="Times New Roman" w:eastAsiaTheme="minorHAnsi" w:hAnsi="Times New Roman"/>
          <w:b/>
          <w:bCs/>
          <w:sz w:val="22"/>
          <w:szCs w:val="22"/>
        </w:rPr>
        <w:t>.</w:t>
      </w:r>
      <w:r w:rsidRPr="00F864A5">
        <w:rPr>
          <w:rFonts w:ascii="Times New Roman" w:eastAsiaTheme="minorHAnsi" w:hAnsi="Times New Roman"/>
          <w:b/>
          <w:bCs/>
          <w:sz w:val="22"/>
          <w:szCs w:val="22"/>
        </w:rPr>
        <w:t>5</w:t>
      </w:r>
      <w:r w:rsidR="00817AAC" w:rsidRPr="00F864A5">
        <w:rPr>
          <w:rFonts w:ascii="Times New Roman" w:eastAsiaTheme="minorHAnsi" w:hAnsi="Times New Roman"/>
          <w:b/>
          <w:bCs/>
          <w:sz w:val="22"/>
          <w:szCs w:val="22"/>
        </w:rPr>
        <w:t>.</w:t>
      </w:r>
      <w:r w:rsidR="00674E35" w:rsidRPr="00F864A5">
        <w:rPr>
          <w:rFonts w:ascii="Times New Roman" w:eastAsiaTheme="minorHAnsi" w:hAnsi="Times New Roman"/>
          <w:b/>
          <w:bCs/>
          <w:sz w:val="22"/>
          <w:szCs w:val="22"/>
        </w:rPr>
        <w:t xml:space="preserve">QUALIFICAÇÃO TÉCNICO-OPERACIONAL: </w:t>
      </w:r>
    </w:p>
    <w:p w:rsidR="001C5BD3" w:rsidRPr="00F864A5" w:rsidRDefault="00674E35" w:rsidP="005346BE">
      <w:pPr>
        <w:pStyle w:val="PargrafodaLista"/>
        <w:numPr>
          <w:ilvl w:val="0"/>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lastRenderedPageBreak/>
        <w:t xml:space="preserve">No sentido de demonstrar capacidade técnica operacional para execução das obras, a empresa que irá participar do procedimento licitatório deverá apresentar Atestados que comprovem que a mesma executou obras correlatas aos principais itens das obras a serem contratadas (maior relevância), com os quantitativos mínimos. </w:t>
      </w:r>
    </w:p>
    <w:p w:rsidR="001C5BD3" w:rsidRPr="00F864A5" w:rsidRDefault="00674E35" w:rsidP="005346BE">
      <w:pPr>
        <w:pStyle w:val="PargrafodaLista"/>
        <w:numPr>
          <w:ilvl w:val="0"/>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Deverá ser comprovada por meio de Atestados de Capacidade Técnica (ACT) fornecidos por pessoa jurídica de direito público ou privado, em nome da licitante, que comprovem a execução de obras/serviços de características e complexidade semelhantes às constantes do</w:t>
      </w:r>
      <w:r w:rsidR="0084428B" w:rsidRPr="00F864A5">
        <w:rPr>
          <w:rFonts w:ascii="Times New Roman" w:eastAsiaTheme="minorHAnsi" w:hAnsi="Times New Roman"/>
          <w:sz w:val="22"/>
          <w:szCs w:val="22"/>
        </w:rPr>
        <w:t xml:space="preserve"> objeto da licitação, especificando necessariamente o tipo de obra/serviço, as indicações da área em metros quadrados, os serviços realizados e o prazo de execução e vigência.</w:t>
      </w:r>
    </w:p>
    <w:p w:rsidR="001C5BD3" w:rsidRPr="00F864A5" w:rsidRDefault="001C5BD3" w:rsidP="002E2FE5">
      <w:pPr>
        <w:pStyle w:val="PargrafodaLista"/>
        <w:spacing w:line="276" w:lineRule="auto"/>
        <w:rPr>
          <w:rFonts w:ascii="Times New Roman" w:eastAsiaTheme="minorHAnsi" w:hAnsi="Times New Roman"/>
          <w:sz w:val="22"/>
          <w:szCs w:val="22"/>
        </w:rPr>
      </w:pPr>
    </w:p>
    <w:p w:rsidR="001C5BD3" w:rsidRPr="00F864A5" w:rsidRDefault="0084428B" w:rsidP="005346BE">
      <w:pPr>
        <w:pStyle w:val="PargrafodaLista"/>
        <w:numPr>
          <w:ilvl w:val="0"/>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 xml:space="preserve">O licitante deverá comprovar possuir em seu corpo técnico, na data prevista para entrega da proposta, Engenheiro(s) reconhecido(s) pelo CREA, detentor(es) de atestado(s) ou declaração(ões) de responsabilidade técnica devidamente(s)registrado(s) no CREA, acompanhado(s) da(s) respectiva(s) Certidão(ões) de Acervo Técnico - CAT, expedida(s) por este Conselho, que comprove(m) ter os profissionais executado para órgão ou entidade da administração pública direta ou indireta, federal, estadual, municipal ou do Distrito Federal ou, ainda, para empresa privada, que não o próprio licitante (CNPJ diferente), relativo aos principais itens das obras a serem contratadas (maior relevância). </w:t>
      </w:r>
    </w:p>
    <w:p w:rsidR="00C63F8C" w:rsidRPr="00F864A5" w:rsidRDefault="009F025D" w:rsidP="005346BE">
      <w:pPr>
        <w:pStyle w:val="PargrafodaLista"/>
        <w:numPr>
          <w:ilvl w:val="0"/>
          <w:numId w:val="22"/>
        </w:numPr>
        <w:tabs>
          <w:tab w:val="left" w:pos="284"/>
        </w:tabs>
        <w:spacing w:line="360" w:lineRule="auto"/>
        <w:ind w:left="0" w:firstLine="0"/>
        <w:rPr>
          <w:rFonts w:ascii="Times New Roman" w:eastAsiaTheme="minorHAnsi" w:hAnsi="Times New Roman"/>
          <w:sz w:val="22"/>
          <w:szCs w:val="22"/>
        </w:rPr>
      </w:pPr>
      <w:r>
        <w:rPr>
          <w:rFonts w:ascii="Times New Roman" w:eastAsiaTheme="minorHAnsi" w:hAnsi="Times New Roman"/>
          <w:sz w:val="22"/>
          <w:szCs w:val="22"/>
        </w:rPr>
        <w:t>C</w:t>
      </w:r>
      <w:r w:rsidR="00666086" w:rsidRPr="00F864A5">
        <w:rPr>
          <w:rFonts w:ascii="Times New Roman" w:eastAsiaTheme="minorHAnsi" w:hAnsi="Times New Roman"/>
          <w:sz w:val="22"/>
          <w:szCs w:val="22"/>
        </w:rPr>
        <w:t>omprovação do responsável técnico que responderá pela execução do objeto,pertence ao quadro da empresa, deverá ser comprovada através de uma das seguintes formas:</w:t>
      </w:r>
    </w:p>
    <w:p w:rsidR="00666086" w:rsidRPr="00F864A5" w:rsidRDefault="00666086" w:rsidP="002E2FE5">
      <w:pPr>
        <w:pStyle w:val="PargrafodaLista"/>
        <w:spacing w:line="276" w:lineRule="auto"/>
        <w:rPr>
          <w:rFonts w:ascii="Times New Roman" w:eastAsiaTheme="minorHAnsi" w:hAnsi="Times New Roman"/>
          <w:sz w:val="22"/>
          <w:szCs w:val="22"/>
        </w:rPr>
      </w:pPr>
    </w:p>
    <w:p w:rsidR="00666086" w:rsidRPr="00F864A5" w:rsidRDefault="00666086" w:rsidP="005346BE">
      <w:pPr>
        <w:pStyle w:val="PargrafodaLista"/>
        <w:numPr>
          <w:ilvl w:val="1"/>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Carteira de Trabalho;</w:t>
      </w:r>
    </w:p>
    <w:p w:rsidR="00666086" w:rsidRPr="00F864A5" w:rsidRDefault="00666086" w:rsidP="005346BE">
      <w:pPr>
        <w:pStyle w:val="PargrafodaLista"/>
        <w:numPr>
          <w:ilvl w:val="1"/>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Certidão do CREA/CAU;</w:t>
      </w:r>
    </w:p>
    <w:p w:rsidR="00666086" w:rsidRPr="00F864A5" w:rsidRDefault="00666086" w:rsidP="005346BE">
      <w:pPr>
        <w:pStyle w:val="PargrafodaLista"/>
        <w:numPr>
          <w:ilvl w:val="1"/>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Contrato social;</w:t>
      </w:r>
    </w:p>
    <w:p w:rsidR="00666086" w:rsidRPr="00F864A5" w:rsidRDefault="00666086" w:rsidP="005346BE">
      <w:pPr>
        <w:pStyle w:val="PargrafodaLista"/>
        <w:numPr>
          <w:ilvl w:val="1"/>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Contrato de prestação de serviços;</w:t>
      </w:r>
    </w:p>
    <w:p w:rsidR="00666086" w:rsidRPr="00F864A5" w:rsidRDefault="00666086" w:rsidP="005346BE">
      <w:pPr>
        <w:pStyle w:val="PargrafodaLista"/>
        <w:numPr>
          <w:ilvl w:val="1"/>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Contrato de Trabalho registrado na DRT;</w:t>
      </w:r>
    </w:p>
    <w:p w:rsidR="00666086" w:rsidRPr="00F864A5" w:rsidRDefault="00666086" w:rsidP="005346BE">
      <w:pPr>
        <w:pStyle w:val="PargrafodaLista"/>
        <w:numPr>
          <w:ilvl w:val="1"/>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Termo, através do qual o profissional assuma a responsabilidade técnica pela obraou serviço licitado e o compromisso de integrar o quadro técnico da empresa, nocaso do objeto contratual vir a ser a esta adjudicada.</w:t>
      </w:r>
    </w:p>
    <w:p w:rsidR="001C5BD3" w:rsidRPr="00F864A5" w:rsidRDefault="001C5BD3" w:rsidP="002E2FE5">
      <w:pPr>
        <w:pStyle w:val="PargrafodaLista"/>
        <w:spacing w:line="276" w:lineRule="auto"/>
        <w:rPr>
          <w:rFonts w:ascii="Times New Roman" w:eastAsiaTheme="minorHAnsi" w:hAnsi="Times New Roman"/>
          <w:sz w:val="22"/>
          <w:szCs w:val="22"/>
        </w:rPr>
      </w:pPr>
    </w:p>
    <w:p w:rsidR="0084428B" w:rsidRDefault="00B20AA6" w:rsidP="005346BE">
      <w:pPr>
        <w:pStyle w:val="PargrafodaLista"/>
        <w:numPr>
          <w:ilvl w:val="0"/>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Os itens de maior relevância deverão demonstrar no mínimo 30% de experiência emexecução em obra nos itens 1, 2, 3</w:t>
      </w:r>
      <w:r w:rsidR="0035068C" w:rsidRPr="00F864A5">
        <w:rPr>
          <w:rFonts w:ascii="Times New Roman" w:eastAsiaTheme="minorHAnsi" w:hAnsi="Times New Roman"/>
          <w:sz w:val="22"/>
          <w:szCs w:val="22"/>
        </w:rPr>
        <w:t>, 4</w:t>
      </w:r>
      <w:r w:rsidRPr="00F864A5">
        <w:rPr>
          <w:rFonts w:ascii="Times New Roman" w:eastAsiaTheme="minorHAnsi" w:hAnsi="Times New Roman"/>
          <w:sz w:val="22"/>
          <w:szCs w:val="22"/>
        </w:rPr>
        <w:t xml:space="preserve"> e </w:t>
      </w:r>
      <w:r w:rsidR="0035068C" w:rsidRPr="00F864A5">
        <w:rPr>
          <w:rFonts w:ascii="Times New Roman" w:eastAsiaTheme="minorHAnsi" w:hAnsi="Times New Roman"/>
          <w:sz w:val="22"/>
          <w:szCs w:val="22"/>
        </w:rPr>
        <w:t>5</w:t>
      </w:r>
      <w:r w:rsidRPr="00F864A5">
        <w:rPr>
          <w:rFonts w:ascii="Times New Roman" w:eastAsiaTheme="minorHAnsi" w:hAnsi="Times New Roman"/>
          <w:sz w:val="22"/>
          <w:szCs w:val="22"/>
        </w:rPr>
        <w:t>, com as seguintes características dispostas na tabelaabaixo</w:t>
      </w:r>
      <w:r w:rsidR="0084428B" w:rsidRPr="00F864A5">
        <w:rPr>
          <w:rFonts w:ascii="Times New Roman" w:eastAsiaTheme="minorHAnsi" w:hAnsi="Times New Roman"/>
          <w:sz w:val="22"/>
          <w:szCs w:val="22"/>
        </w:rPr>
        <w:t>:</w:t>
      </w:r>
    </w:p>
    <w:p w:rsidR="00682BA8" w:rsidRDefault="00682BA8" w:rsidP="00883C5E">
      <w:pPr>
        <w:pStyle w:val="PargrafodaLista"/>
        <w:tabs>
          <w:tab w:val="left" w:pos="284"/>
        </w:tabs>
        <w:spacing w:line="360" w:lineRule="auto"/>
        <w:ind w:left="0"/>
        <w:rPr>
          <w:rFonts w:ascii="Times New Roman" w:eastAsiaTheme="minorHAnsi" w:hAnsi="Times New Roman"/>
          <w:sz w:val="22"/>
          <w:szCs w:val="22"/>
        </w:rPr>
      </w:pPr>
    </w:p>
    <w:p w:rsidR="00050D08" w:rsidRPr="00F864A5" w:rsidRDefault="00050D08" w:rsidP="00050D08">
      <w:pPr>
        <w:pStyle w:val="PargrafodaLista"/>
        <w:tabs>
          <w:tab w:val="left" w:pos="284"/>
        </w:tabs>
        <w:spacing w:line="360" w:lineRule="auto"/>
        <w:ind w:left="0"/>
        <w:rPr>
          <w:rFonts w:ascii="Times New Roman" w:eastAsiaTheme="minorHAnsi" w:hAnsi="Times New Roman"/>
          <w:sz w:val="22"/>
          <w:szCs w:val="22"/>
        </w:rPr>
      </w:pP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349"/>
        <w:gridCol w:w="792"/>
        <w:gridCol w:w="1062"/>
        <w:gridCol w:w="1578"/>
        <w:gridCol w:w="1573"/>
      </w:tblGrid>
      <w:tr w:rsidR="00050D08" w:rsidRPr="009F025D" w:rsidTr="000154E3">
        <w:trPr>
          <w:trHeight w:val="301"/>
          <w:jc w:val="center"/>
        </w:trPr>
        <w:tc>
          <w:tcPr>
            <w:tcW w:w="9204" w:type="dxa"/>
            <w:gridSpan w:val="5"/>
            <w:shd w:val="clear" w:color="auto" w:fill="BFBFBF" w:themeFill="background1" w:themeFillShade="BF"/>
            <w:noWrap/>
            <w:vAlign w:val="center"/>
          </w:tcPr>
          <w:p w:rsidR="00050D08" w:rsidRPr="009F025D" w:rsidRDefault="00050D08" w:rsidP="000154E3">
            <w:pPr>
              <w:ind w:right="-1"/>
              <w:jc w:val="center"/>
              <w:rPr>
                <w:rFonts w:ascii="Times New Roman" w:hAnsi="Times New Roman"/>
                <w:b/>
                <w:bCs/>
                <w:sz w:val="20"/>
              </w:rPr>
            </w:pPr>
            <w:r w:rsidRPr="00050D08">
              <w:rPr>
                <w:rFonts w:ascii="Times New Roman" w:hAnsi="Times New Roman"/>
                <w:b/>
                <w:bCs/>
                <w:sz w:val="20"/>
              </w:rPr>
              <w:t>QUALIFICAÇÃO TÉCNICA</w:t>
            </w:r>
          </w:p>
        </w:tc>
      </w:tr>
      <w:tr w:rsidR="00FC2D74" w:rsidRPr="009F025D" w:rsidTr="00874AF8">
        <w:trPr>
          <w:trHeight w:val="302"/>
          <w:jc w:val="center"/>
        </w:trPr>
        <w:tc>
          <w:tcPr>
            <w:tcW w:w="3822" w:type="dxa"/>
            <w:shd w:val="clear" w:color="auto" w:fill="auto"/>
            <w:noWrap/>
            <w:vAlign w:val="center"/>
          </w:tcPr>
          <w:p w:rsidR="00AD2DB0" w:rsidRPr="009F025D" w:rsidRDefault="00845A85" w:rsidP="00EF4A1C">
            <w:pPr>
              <w:tabs>
                <w:tab w:val="left" w:pos="525"/>
              </w:tabs>
              <w:ind w:right="-1"/>
              <w:jc w:val="center"/>
              <w:rPr>
                <w:rFonts w:ascii="Times New Roman" w:hAnsi="Times New Roman"/>
                <w:sz w:val="20"/>
              </w:rPr>
            </w:pPr>
            <w:r>
              <w:rPr>
                <w:rFonts w:ascii="Times New Roman" w:hAnsi="Times New Roman"/>
                <w:sz w:val="20"/>
              </w:rPr>
              <w:t>SERVIÇO</w:t>
            </w:r>
          </w:p>
        </w:tc>
        <w:tc>
          <w:tcPr>
            <w:tcW w:w="847" w:type="dxa"/>
            <w:shd w:val="clear" w:color="auto" w:fill="auto"/>
            <w:vAlign w:val="center"/>
          </w:tcPr>
          <w:p w:rsidR="00AD2DB0" w:rsidRPr="009F025D" w:rsidRDefault="00845A85" w:rsidP="00EF4A1C">
            <w:pPr>
              <w:ind w:right="-1"/>
              <w:jc w:val="center"/>
              <w:rPr>
                <w:rFonts w:ascii="Times New Roman" w:hAnsi="Times New Roman"/>
                <w:sz w:val="20"/>
              </w:rPr>
            </w:pPr>
            <w:r>
              <w:rPr>
                <w:rFonts w:ascii="Times New Roman" w:hAnsi="Times New Roman"/>
                <w:sz w:val="20"/>
              </w:rPr>
              <w:t>UND</w:t>
            </w:r>
          </w:p>
        </w:tc>
        <w:tc>
          <w:tcPr>
            <w:tcW w:w="1140" w:type="dxa"/>
            <w:shd w:val="clear" w:color="auto" w:fill="auto"/>
            <w:noWrap/>
            <w:vAlign w:val="center"/>
          </w:tcPr>
          <w:p w:rsidR="00AD2DB0" w:rsidRPr="009F025D" w:rsidRDefault="00845A85" w:rsidP="00EF4A1C">
            <w:pPr>
              <w:ind w:right="-1"/>
              <w:jc w:val="center"/>
              <w:rPr>
                <w:rFonts w:ascii="Times New Roman" w:hAnsi="Times New Roman"/>
                <w:sz w:val="20"/>
              </w:rPr>
            </w:pPr>
            <w:r>
              <w:rPr>
                <w:rFonts w:ascii="Times New Roman" w:hAnsi="Times New Roman"/>
                <w:sz w:val="20"/>
              </w:rPr>
              <w:t xml:space="preserve">QTD DA </w:t>
            </w:r>
            <w:r>
              <w:rPr>
                <w:rFonts w:ascii="Times New Roman" w:hAnsi="Times New Roman"/>
                <w:sz w:val="20"/>
              </w:rPr>
              <w:lastRenderedPageBreak/>
              <w:t>PLANILHA</w:t>
            </w:r>
          </w:p>
        </w:tc>
        <w:tc>
          <w:tcPr>
            <w:tcW w:w="1700" w:type="dxa"/>
            <w:shd w:val="clear" w:color="auto" w:fill="auto"/>
            <w:noWrap/>
            <w:vAlign w:val="center"/>
          </w:tcPr>
          <w:p w:rsidR="00AD2DB0" w:rsidRPr="009F025D" w:rsidRDefault="00795764" w:rsidP="00EF4A1C">
            <w:pPr>
              <w:ind w:right="-1"/>
              <w:jc w:val="center"/>
              <w:rPr>
                <w:rFonts w:ascii="Times New Roman" w:hAnsi="Times New Roman"/>
                <w:sz w:val="20"/>
              </w:rPr>
            </w:pPr>
            <w:r w:rsidRPr="00795764">
              <w:rPr>
                <w:rFonts w:ascii="Times New Roman" w:hAnsi="Times New Roman"/>
                <w:sz w:val="20"/>
              </w:rPr>
              <w:lastRenderedPageBreak/>
              <w:t xml:space="preserve">QTDMÍNIMA </w:t>
            </w:r>
            <w:r w:rsidRPr="00EF4A1C">
              <w:rPr>
                <w:rFonts w:ascii="Times New Roman" w:hAnsi="Times New Roman"/>
                <w:b/>
                <w:bCs/>
                <w:sz w:val="20"/>
              </w:rPr>
              <w:lastRenderedPageBreak/>
              <w:t>EXIGIDA (50%)</w:t>
            </w:r>
          </w:p>
        </w:tc>
        <w:tc>
          <w:tcPr>
            <w:tcW w:w="1695" w:type="dxa"/>
            <w:shd w:val="clear" w:color="auto" w:fill="auto"/>
            <w:noWrap/>
            <w:vAlign w:val="center"/>
          </w:tcPr>
          <w:p w:rsidR="00AD2DB0" w:rsidRPr="009F025D" w:rsidRDefault="00EF4A1C" w:rsidP="00EF4A1C">
            <w:pPr>
              <w:ind w:right="-1"/>
              <w:jc w:val="center"/>
              <w:rPr>
                <w:rFonts w:ascii="Times New Roman" w:hAnsi="Times New Roman"/>
                <w:sz w:val="20"/>
              </w:rPr>
            </w:pPr>
            <w:r w:rsidRPr="00EF4A1C">
              <w:rPr>
                <w:rFonts w:ascii="Times New Roman" w:hAnsi="Times New Roman"/>
                <w:sz w:val="20"/>
              </w:rPr>
              <w:lastRenderedPageBreak/>
              <w:t>OBSERVAÇÃO</w:t>
            </w:r>
          </w:p>
        </w:tc>
      </w:tr>
      <w:tr w:rsidR="000154E3" w:rsidRPr="009F025D" w:rsidTr="00DC2C4E">
        <w:trPr>
          <w:trHeight w:val="227"/>
          <w:jc w:val="center"/>
        </w:trPr>
        <w:tc>
          <w:tcPr>
            <w:tcW w:w="9204" w:type="dxa"/>
            <w:gridSpan w:val="5"/>
            <w:shd w:val="clear" w:color="auto" w:fill="D9D9D9" w:themeFill="background1" w:themeFillShade="D9"/>
            <w:noWrap/>
            <w:vAlign w:val="center"/>
          </w:tcPr>
          <w:p w:rsidR="000154E3" w:rsidRPr="00DC2C4E" w:rsidRDefault="00B57DF3" w:rsidP="00B57DF3">
            <w:pPr>
              <w:ind w:right="-1"/>
              <w:jc w:val="center"/>
              <w:rPr>
                <w:rFonts w:ascii="Times New Roman" w:hAnsi="Times New Roman"/>
                <w:b/>
                <w:bCs/>
                <w:sz w:val="20"/>
              </w:rPr>
            </w:pPr>
            <w:r w:rsidRPr="00DC2C4E">
              <w:rPr>
                <w:rFonts w:ascii="Times New Roman" w:hAnsi="Times New Roman"/>
                <w:b/>
                <w:bCs/>
                <w:sz w:val="20"/>
              </w:rPr>
              <w:lastRenderedPageBreak/>
              <w:t>REFORMA</w:t>
            </w:r>
          </w:p>
        </w:tc>
      </w:tr>
      <w:tr w:rsidR="00FC2D74" w:rsidRPr="009F025D" w:rsidTr="00053182">
        <w:trPr>
          <w:trHeight w:val="83"/>
          <w:jc w:val="center"/>
        </w:trPr>
        <w:tc>
          <w:tcPr>
            <w:tcW w:w="3822" w:type="dxa"/>
            <w:shd w:val="clear" w:color="auto" w:fill="auto"/>
            <w:noWrap/>
          </w:tcPr>
          <w:p w:rsidR="00F94B5E" w:rsidRPr="009F025D" w:rsidRDefault="00920AC6" w:rsidP="00002AEA">
            <w:pPr>
              <w:spacing w:line="276" w:lineRule="auto"/>
              <w:ind w:right="-1"/>
              <w:rPr>
                <w:rFonts w:ascii="Times New Roman" w:hAnsi="Times New Roman"/>
                <w:sz w:val="20"/>
              </w:rPr>
            </w:pPr>
            <w:r w:rsidRPr="00A7510C">
              <w:rPr>
                <w:rFonts w:ascii="Times New Roman" w:hAnsi="Times New Roman"/>
                <w:sz w:val="18"/>
                <w:szCs w:val="18"/>
              </w:rPr>
              <w:t xml:space="preserve">REFORMA </w:t>
            </w:r>
            <w:r w:rsidR="00104F72" w:rsidRPr="00A7510C">
              <w:rPr>
                <w:rFonts w:ascii="Times New Roman" w:hAnsi="Times New Roman"/>
                <w:sz w:val="18"/>
                <w:szCs w:val="18"/>
              </w:rPr>
              <w:t xml:space="preserve">DE IMOBILIÁRIO </w:t>
            </w:r>
            <w:r w:rsidRPr="00A7510C">
              <w:rPr>
                <w:rFonts w:ascii="Times New Roman" w:hAnsi="Times New Roman"/>
                <w:sz w:val="18"/>
                <w:szCs w:val="18"/>
              </w:rPr>
              <w:t>URBANO COMCARACTERÍSTICASSEMELHANTES AO OBJETO DAOBRA.</w:t>
            </w:r>
          </w:p>
        </w:tc>
        <w:tc>
          <w:tcPr>
            <w:tcW w:w="847" w:type="dxa"/>
            <w:shd w:val="clear" w:color="auto" w:fill="auto"/>
            <w:noWrap/>
            <w:vAlign w:val="center"/>
          </w:tcPr>
          <w:p w:rsidR="00F94B5E" w:rsidRPr="009F025D" w:rsidRDefault="0005626D" w:rsidP="0005626D">
            <w:pPr>
              <w:spacing w:line="360" w:lineRule="auto"/>
              <w:ind w:right="-1"/>
              <w:jc w:val="center"/>
              <w:rPr>
                <w:rFonts w:ascii="Times New Roman" w:hAnsi="Times New Roman"/>
                <w:sz w:val="20"/>
              </w:rPr>
            </w:pPr>
            <w:r>
              <w:rPr>
                <w:rFonts w:ascii="Times New Roman" w:hAnsi="Times New Roman"/>
                <w:sz w:val="20"/>
              </w:rPr>
              <w:t>M²</w:t>
            </w:r>
          </w:p>
        </w:tc>
        <w:tc>
          <w:tcPr>
            <w:tcW w:w="1140" w:type="dxa"/>
            <w:shd w:val="clear" w:color="auto" w:fill="auto"/>
            <w:noWrap/>
            <w:vAlign w:val="center"/>
          </w:tcPr>
          <w:p w:rsidR="00F94B5E" w:rsidRPr="009F025D" w:rsidRDefault="0005626D" w:rsidP="0005626D">
            <w:pPr>
              <w:spacing w:line="360" w:lineRule="auto"/>
              <w:ind w:right="-1"/>
              <w:jc w:val="center"/>
              <w:rPr>
                <w:rFonts w:ascii="Times New Roman" w:hAnsi="Times New Roman"/>
                <w:sz w:val="20"/>
              </w:rPr>
            </w:pPr>
            <w:r w:rsidRPr="0005626D">
              <w:rPr>
                <w:rFonts w:ascii="Times New Roman" w:hAnsi="Times New Roman"/>
                <w:sz w:val="20"/>
              </w:rPr>
              <w:t>128,51</w:t>
            </w:r>
          </w:p>
        </w:tc>
        <w:tc>
          <w:tcPr>
            <w:tcW w:w="1700" w:type="dxa"/>
            <w:shd w:val="clear" w:color="auto" w:fill="auto"/>
            <w:noWrap/>
            <w:vAlign w:val="center"/>
          </w:tcPr>
          <w:p w:rsidR="0005626D" w:rsidRPr="0005626D" w:rsidRDefault="0005626D" w:rsidP="0005626D">
            <w:pPr>
              <w:spacing w:line="360" w:lineRule="auto"/>
              <w:ind w:right="-1"/>
              <w:jc w:val="center"/>
              <w:rPr>
                <w:rFonts w:ascii="Times New Roman" w:hAnsi="Times New Roman"/>
                <w:sz w:val="20"/>
              </w:rPr>
            </w:pPr>
            <w:r w:rsidRPr="0005626D">
              <w:rPr>
                <w:rFonts w:ascii="Times New Roman" w:hAnsi="Times New Roman"/>
                <w:sz w:val="20"/>
              </w:rPr>
              <w:t>64,255</w:t>
            </w:r>
          </w:p>
        </w:tc>
        <w:tc>
          <w:tcPr>
            <w:tcW w:w="1695" w:type="dxa"/>
            <w:shd w:val="clear" w:color="auto" w:fill="auto"/>
            <w:noWrap/>
            <w:vAlign w:val="center"/>
          </w:tcPr>
          <w:p w:rsidR="00F94B5E" w:rsidRPr="009F025D" w:rsidRDefault="00053182" w:rsidP="00053182">
            <w:pPr>
              <w:spacing w:line="360" w:lineRule="auto"/>
              <w:ind w:right="-1"/>
              <w:jc w:val="center"/>
              <w:rPr>
                <w:rFonts w:ascii="Times New Roman" w:hAnsi="Times New Roman"/>
                <w:sz w:val="20"/>
              </w:rPr>
            </w:pPr>
            <w:r>
              <w:rPr>
                <w:rFonts w:ascii="Times New Roman" w:hAnsi="Times New Roman"/>
                <w:sz w:val="20"/>
              </w:rPr>
              <w:t>-</w:t>
            </w:r>
          </w:p>
        </w:tc>
      </w:tr>
      <w:tr w:rsidR="00C701CA" w:rsidRPr="009F025D" w:rsidTr="00DC2C4E">
        <w:trPr>
          <w:trHeight w:val="77"/>
          <w:jc w:val="center"/>
        </w:trPr>
        <w:tc>
          <w:tcPr>
            <w:tcW w:w="9204" w:type="dxa"/>
            <w:gridSpan w:val="5"/>
            <w:shd w:val="clear" w:color="auto" w:fill="D9D9D9" w:themeFill="background1" w:themeFillShade="D9"/>
            <w:noWrap/>
          </w:tcPr>
          <w:p w:rsidR="00C701CA" w:rsidRPr="00DC2C4E" w:rsidRDefault="00C701CA" w:rsidP="00C701CA">
            <w:pPr>
              <w:ind w:right="-1"/>
              <w:jc w:val="center"/>
              <w:rPr>
                <w:rFonts w:ascii="Times New Roman" w:hAnsi="Times New Roman"/>
                <w:b/>
                <w:bCs/>
                <w:sz w:val="20"/>
              </w:rPr>
            </w:pPr>
            <w:r w:rsidRPr="00DC2C4E">
              <w:rPr>
                <w:rFonts w:ascii="Times New Roman" w:hAnsi="Times New Roman"/>
                <w:b/>
                <w:bCs/>
                <w:sz w:val="20"/>
              </w:rPr>
              <w:t>ADEQUAÇÃO SPDAE ADEQUAÇÃO SPDAE ELÉTRICO</w:t>
            </w:r>
          </w:p>
        </w:tc>
      </w:tr>
      <w:tr w:rsidR="00FC2D74" w:rsidRPr="009F025D" w:rsidTr="00053182">
        <w:trPr>
          <w:trHeight w:val="77"/>
          <w:jc w:val="center"/>
        </w:trPr>
        <w:tc>
          <w:tcPr>
            <w:tcW w:w="3822" w:type="dxa"/>
            <w:shd w:val="clear" w:color="auto" w:fill="auto"/>
            <w:noWrap/>
          </w:tcPr>
          <w:p w:rsidR="00584EF1" w:rsidRPr="009F025D" w:rsidRDefault="00E20388" w:rsidP="00002AEA">
            <w:pPr>
              <w:tabs>
                <w:tab w:val="left" w:pos="525"/>
              </w:tabs>
              <w:spacing w:line="276" w:lineRule="auto"/>
              <w:ind w:right="-1"/>
              <w:rPr>
                <w:rFonts w:ascii="Times New Roman" w:hAnsi="Times New Roman"/>
                <w:sz w:val="20"/>
              </w:rPr>
            </w:pPr>
            <w:r w:rsidRPr="00E20388">
              <w:rPr>
                <w:rFonts w:ascii="Times New Roman" w:hAnsi="Times New Roman"/>
                <w:sz w:val="20"/>
              </w:rPr>
              <w:t>CORDOALHA DE COBRE NU 35 MM², NÃO ENTERRADA, COM ISOLADOR − FORNECIMENTO E INSTALAÇ</w:t>
            </w:r>
            <w:r w:rsidR="00DC2C4E">
              <w:rPr>
                <w:rFonts w:ascii="Times New Roman" w:hAnsi="Times New Roman"/>
                <w:sz w:val="20"/>
              </w:rPr>
              <w:t>ÃO</w:t>
            </w:r>
            <w:r w:rsidRPr="00E20388">
              <w:rPr>
                <w:rFonts w:ascii="Times New Roman" w:hAnsi="Times New Roman"/>
                <w:sz w:val="20"/>
              </w:rPr>
              <w:t xml:space="preserve"> AF_08/2023</w:t>
            </w:r>
          </w:p>
        </w:tc>
        <w:tc>
          <w:tcPr>
            <w:tcW w:w="847" w:type="dxa"/>
            <w:shd w:val="clear" w:color="auto" w:fill="auto"/>
            <w:noWrap/>
            <w:vAlign w:val="center"/>
          </w:tcPr>
          <w:p w:rsidR="00584EF1" w:rsidRPr="009F025D" w:rsidRDefault="00DC2C4E" w:rsidP="00DC2C4E">
            <w:pPr>
              <w:spacing w:line="360" w:lineRule="auto"/>
              <w:ind w:right="-1"/>
              <w:jc w:val="center"/>
              <w:rPr>
                <w:rFonts w:ascii="Times New Roman" w:hAnsi="Times New Roman"/>
                <w:sz w:val="20"/>
              </w:rPr>
            </w:pPr>
            <w:r w:rsidRPr="00DC2C4E">
              <w:rPr>
                <w:rFonts w:ascii="Times New Roman" w:hAnsi="Times New Roman"/>
                <w:sz w:val="20"/>
              </w:rPr>
              <w:t>UND</w:t>
            </w:r>
          </w:p>
        </w:tc>
        <w:tc>
          <w:tcPr>
            <w:tcW w:w="1140" w:type="dxa"/>
            <w:shd w:val="clear" w:color="auto" w:fill="auto"/>
            <w:noWrap/>
            <w:vAlign w:val="center"/>
          </w:tcPr>
          <w:p w:rsidR="00584EF1" w:rsidRPr="009F025D" w:rsidRDefault="00DC2C4E" w:rsidP="00DC2C4E">
            <w:pPr>
              <w:spacing w:line="360" w:lineRule="auto"/>
              <w:ind w:right="-1"/>
              <w:jc w:val="center"/>
              <w:rPr>
                <w:rFonts w:ascii="Times New Roman" w:hAnsi="Times New Roman"/>
                <w:sz w:val="20"/>
              </w:rPr>
            </w:pPr>
            <w:r w:rsidRPr="00DC2C4E">
              <w:rPr>
                <w:rFonts w:ascii="Times New Roman" w:hAnsi="Times New Roman"/>
                <w:sz w:val="20"/>
              </w:rPr>
              <w:t>1,00</w:t>
            </w:r>
          </w:p>
        </w:tc>
        <w:tc>
          <w:tcPr>
            <w:tcW w:w="1700" w:type="dxa"/>
            <w:shd w:val="clear" w:color="auto" w:fill="auto"/>
            <w:noWrap/>
            <w:vAlign w:val="center"/>
          </w:tcPr>
          <w:p w:rsidR="00584EF1" w:rsidRPr="009F025D" w:rsidRDefault="00DC2C4E" w:rsidP="00DC2C4E">
            <w:pPr>
              <w:spacing w:line="360" w:lineRule="auto"/>
              <w:ind w:right="-1"/>
              <w:jc w:val="center"/>
              <w:rPr>
                <w:rFonts w:ascii="Times New Roman" w:hAnsi="Times New Roman"/>
                <w:sz w:val="20"/>
              </w:rPr>
            </w:pPr>
            <w:r>
              <w:rPr>
                <w:rFonts w:ascii="Times New Roman" w:hAnsi="Times New Roman"/>
                <w:sz w:val="20"/>
              </w:rPr>
              <w:t>1,00</w:t>
            </w:r>
          </w:p>
        </w:tc>
        <w:tc>
          <w:tcPr>
            <w:tcW w:w="1695" w:type="dxa"/>
            <w:shd w:val="clear" w:color="auto" w:fill="auto"/>
            <w:noWrap/>
            <w:vAlign w:val="center"/>
          </w:tcPr>
          <w:p w:rsidR="00584EF1" w:rsidRPr="009F025D" w:rsidRDefault="00053182" w:rsidP="00053182">
            <w:pPr>
              <w:spacing w:line="360" w:lineRule="auto"/>
              <w:ind w:right="-1"/>
              <w:jc w:val="center"/>
              <w:rPr>
                <w:rFonts w:ascii="Times New Roman" w:hAnsi="Times New Roman"/>
                <w:sz w:val="20"/>
              </w:rPr>
            </w:pPr>
            <w:r>
              <w:rPr>
                <w:rFonts w:ascii="Times New Roman" w:hAnsi="Times New Roman"/>
                <w:sz w:val="20"/>
              </w:rPr>
              <w:t>-</w:t>
            </w:r>
          </w:p>
        </w:tc>
      </w:tr>
      <w:tr w:rsidR="006D4A83" w:rsidRPr="009F025D" w:rsidTr="00874AF8">
        <w:trPr>
          <w:trHeight w:val="77"/>
          <w:jc w:val="center"/>
        </w:trPr>
        <w:tc>
          <w:tcPr>
            <w:tcW w:w="3822" w:type="dxa"/>
            <w:shd w:val="clear" w:color="auto" w:fill="auto"/>
            <w:noWrap/>
          </w:tcPr>
          <w:p w:rsidR="00002AEA" w:rsidRPr="00002AEA" w:rsidRDefault="00002AEA" w:rsidP="00002AEA">
            <w:pPr>
              <w:tabs>
                <w:tab w:val="left" w:pos="525"/>
              </w:tabs>
              <w:spacing w:line="276" w:lineRule="auto"/>
              <w:ind w:right="-1"/>
              <w:rPr>
                <w:rFonts w:ascii="Times New Roman" w:hAnsi="Times New Roman"/>
                <w:sz w:val="20"/>
              </w:rPr>
            </w:pPr>
            <w:r w:rsidRPr="00002AEA">
              <w:rPr>
                <w:rFonts w:ascii="Times New Roman" w:hAnsi="Times New Roman"/>
                <w:sz w:val="20"/>
              </w:rPr>
              <w:t>SPDA– SISTEMA DE PROTEÇÃO</w:t>
            </w:r>
          </w:p>
          <w:p w:rsidR="00C701CA" w:rsidRPr="009F025D" w:rsidRDefault="00002AEA" w:rsidP="00002AEA">
            <w:pPr>
              <w:tabs>
                <w:tab w:val="left" w:pos="525"/>
              </w:tabs>
              <w:spacing w:line="276" w:lineRule="auto"/>
              <w:ind w:right="-1"/>
              <w:rPr>
                <w:rFonts w:ascii="Times New Roman" w:hAnsi="Times New Roman"/>
                <w:sz w:val="20"/>
              </w:rPr>
            </w:pPr>
            <w:r w:rsidRPr="00002AEA">
              <w:rPr>
                <w:rFonts w:ascii="Times New Roman" w:hAnsi="Times New Roman"/>
                <w:sz w:val="20"/>
              </w:rPr>
              <w:t xml:space="preserve"> CONTRADESCARGAS</w:t>
            </w:r>
            <w:r w:rsidR="00FC2D74" w:rsidRPr="00FC2D74">
              <w:rPr>
                <w:rFonts w:ascii="Times New Roman" w:hAnsi="Times New Roman"/>
                <w:sz w:val="20"/>
              </w:rPr>
              <w:t>ATMOSFÉRICAS</w:t>
            </w:r>
          </w:p>
        </w:tc>
        <w:tc>
          <w:tcPr>
            <w:tcW w:w="847" w:type="dxa"/>
            <w:shd w:val="clear" w:color="auto" w:fill="auto"/>
            <w:noWrap/>
            <w:vAlign w:val="center"/>
          </w:tcPr>
          <w:p w:rsidR="00C701CA" w:rsidRPr="009F025D" w:rsidRDefault="00E1015C" w:rsidP="00E1015C">
            <w:pPr>
              <w:spacing w:line="360" w:lineRule="auto"/>
              <w:ind w:right="-1"/>
              <w:jc w:val="center"/>
              <w:rPr>
                <w:rFonts w:ascii="Times New Roman" w:hAnsi="Times New Roman"/>
                <w:sz w:val="20"/>
              </w:rPr>
            </w:pPr>
            <w:r>
              <w:rPr>
                <w:rFonts w:ascii="Times New Roman" w:hAnsi="Times New Roman"/>
                <w:sz w:val="20"/>
              </w:rPr>
              <w:t>M²</w:t>
            </w:r>
          </w:p>
        </w:tc>
        <w:tc>
          <w:tcPr>
            <w:tcW w:w="1140" w:type="dxa"/>
            <w:shd w:val="clear" w:color="auto" w:fill="auto"/>
            <w:noWrap/>
            <w:vAlign w:val="center"/>
          </w:tcPr>
          <w:p w:rsidR="00C701CA" w:rsidRPr="009F025D" w:rsidRDefault="00E1015C" w:rsidP="00E1015C">
            <w:pPr>
              <w:spacing w:line="360" w:lineRule="auto"/>
              <w:ind w:right="-1"/>
              <w:jc w:val="center"/>
              <w:rPr>
                <w:rFonts w:ascii="Times New Roman" w:hAnsi="Times New Roman"/>
                <w:sz w:val="20"/>
              </w:rPr>
            </w:pPr>
            <w:r w:rsidRPr="00E1015C">
              <w:rPr>
                <w:rFonts w:ascii="Times New Roman" w:hAnsi="Times New Roman"/>
                <w:sz w:val="20"/>
              </w:rPr>
              <w:t>128,51</w:t>
            </w:r>
          </w:p>
        </w:tc>
        <w:tc>
          <w:tcPr>
            <w:tcW w:w="1700" w:type="dxa"/>
            <w:shd w:val="clear" w:color="auto" w:fill="auto"/>
            <w:noWrap/>
            <w:vAlign w:val="center"/>
          </w:tcPr>
          <w:p w:rsidR="00C701CA" w:rsidRPr="009F025D" w:rsidRDefault="00E1015C" w:rsidP="00E1015C">
            <w:pPr>
              <w:spacing w:line="360" w:lineRule="auto"/>
              <w:ind w:right="-1"/>
              <w:jc w:val="center"/>
              <w:rPr>
                <w:rFonts w:ascii="Times New Roman" w:hAnsi="Times New Roman"/>
                <w:sz w:val="20"/>
              </w:rPr>
            </w:pPr>
            <w:r w:rsidRPr="00E1015C">
              <w:rPr>
                <w:rFonts w:ascii="Times New Roman" w:hAnsi="Times New Roman"/>
                <w:sz w:val="20"/>
              </w:rPr>
              <w:t>64,255</w:t>
            </w:r>
          </w:p>
        </w:tc>
        <w:tc>
          <w:tcPr>
            <w:tcW w:w="1695" w:type="dxa"/>
            <w:shd w:val="clear" w:color="auto" w:fill="auto"/>
            <w:noWrap/>
          </w:tcPr>
          <w:p w:rsidR="00C701CA" w:rsidRPr="009F025D" w:rsidRDefault="00E1015C" w:rsidP="00E1015C">
            <w:pPr>
              <w:spacing w:line="276" w:lineRule="auto"/>
              <w:ind w:right="-1"/>
              <w:jc w:val="center"/>
              <w:rPr>
                <w:rFonts w:ascii="Times New Roman" w:hAnsi="Times New Roman"/>
                <w:sz w:val="20"/>
              </w:rPr>
            </w:pPr>
            <w:r w:rsidRPr="00E1015C">
              <w:rPr>
                <w:rFonts w:ascii="Times New Roman" w:hAnsi="Times New Roman"/>
                <w:sz w:val="20"/>
              </w:rPr>
              <w:t>TIPOGAIOLA DE FARADAY</w:t>
            </w:r>
          </w:p>
        </w:tc>
      </w:tr>
      <w:tr w:rsidR="00874AF8" w:rsidRPr="009F025D" w:rsidTr="000232C2">
        <w:trPr>
          <w:trHeight w:val="77"/>
          <w:jc w:val="center"/>
        </w:trPr>
        <w:tc>
          <w:tcPr>
            <w:tcW w:w="9204" w:type="dxa"/>
            <w:gridSpan w:val="5"/>
            <w:shd w:val="clear" w:color="auto" w:fill="D9D9D9" w:themeFill="background1" w:themeFillShade="D9"/>
            <w:noWrap/>
          </w:tcPr>
          <w:p w:rsidR="00874AF8" w:rsidRPr="000232C2" w:rsidRDefault="000232C2" w:rsidP="000232C2">
            <w:pPr>
              <w:spacing w:line="276" w:lineRule="auto"/>
              <w:ind w:right="-1"/>
              <w:jc w:val="center"/>
              <w:rPr>
                <w:rFonts w:ascii="Times New Roman" w:hAnsi="Times New Roman"/>
                <w:b/>
                <w:bCs/>
                <w:sz w:val="20"/>
              </w:rPr>
            </w:pPr>
            <w:r w:rsidRPr="000232C2">
              <w:rPr>
                <w:rFonts w:ascii="Times New Roman" w:hAnsi="Times New Roman"/>
                <w:b/>
                <w:bCs/>
                <w:sz w:val="20"/>
              </w:rPr>
              <w:t>DRENAGEM PROFUNDA E SUPERFICIAL</w:t>
            </w:r>
          </w:p>
        </w:tc>
      </w:tr>
      <w:tr w:rsidR="006D4A83" w:rsidRPr="009F025D" w:rsidTr="00053182">
        <w:trPr>
          <w:trHeight w:val="77"/>
          <w:jc w:val="center"/>
        </w:trPr>
        <w:tc>
          <w:tcPr>
            <w:tcW w:w="3822" w:type="dxa"/>
            <w:shd w:val="clear" w:color="auto" w:fill="auto"/>
            <w:noWrap/>
          </w:tcPr>
          <w:p w:rsidR="00C701CA" w:rsidRPr="009F025D" w:rsidRDefault="00573982" w:rsidP="00053182">
            <w:pPr>
              <w:tabs>
                <w:tab w:val="left" w:pos="525"/>
              </w:tabs>
              <w:spacing w:line="276" w:lineRule="auto"/>
              <w:ind w:right="-1"/>
              <w:rPr>
                <w:rFonts w:ascii="Times New Roman" w:hAnsi="Times New Roman"/>
                <w:sz w:val="20"/>
              </w:rPr>
            </w:pPr>
            <w:r w:rsidRPr="00573982">
              <w:rPr>
                <w:rFonts w:ascii="Times New Roman" w:hAnsi="Times New Roman"/>
                <w:sz w:val="20"/>
              </w:rPr>
              <w:t>TUBO DE CONCRETO PARA REDES COLETORAS DE ÁGUAS PLUVIAIS, DIÂMETRO DE 600 MM, JUNTA RÍGIDA, INSTALADO EM LOCAL COM BAIXO NÍVEL DE INTERFERÊNCIAS FORNECIMENTO</w:t>
            </w:r>
            <w:r w:rsidR="009554A3">
              <w:rPr>
                <w:rFonts w:ascii="Times New Roman" w:hAnsi="Times New Roman"/>
                <w:sz w:val="20"/>
              </w:rPr>
              <w:t xml:space="preserve"> E </w:t>
            </w:r>
            <w:r w:rsidRPr="00573982">
              <w:rPr>
                <w:rFonts w:ascii="Times New Roman" w:hAnsi="Times New Roman"/>
                <w:sz w:val="20"/>
              </w:rPr>
              <w:t>ASSENTAMENTO. AF_03/2024</w:t>
            </w:r>
          </w:p>
        </w:tc>
        <w:tc>
          <w:tcPr>
            <w:tcW w:w="847" w:type="dxa"/>
            <w:shd w:val="clear" w:color="auto" w:fill="auto"/>
            <w:noWrap/>
            <w:vAlign w:val="center"/>
          </w:tcPr>
          <w:p w:rsidR="00C701CA" w:rsidRPr="009F025D" w:rsidRDefault="009554A3" w:rsidP="001874F9">
            <w:pPr>
              <w:spacing w:line="360" w:lineRule="auto"/>
              <w:ind w:right="-1"/>
              <w:jc w:val="center"/>
              <w:rPr>
                <w:rFonts w:ascii="Times New Roman" w:hAnsi="Times New Roman"/>
                <w:sz w:val="20"/>
              </w:rPr>
            </w:pPr>
            <w:r>
              <w:rPr>
                <w:rFonts w:ascii="Times New Roman" w:hAnsi="Times New Roman"/>
                <w:sz w:val="20"/>
              </w:rPr>
              <w:t>M</w:t>
            </w:r>
          </w:p>
        </w:tc>
        <w:tc>
          <w:tcPr>
            <w:tcW w:w="1140" w:type="dxa"/>
            <w:shd w:val="clear" w:color="auto" w:fill="auto"/>
            <w:noWrap/>
            <w:vAlign w:val="center"/>
          </w:tcPr>
          <w:p w:rsidR="00C701CA" w:rsidRPr="009F025D" w:rsidRDefault="009554A3" w:rsidP="001874F9">
            <w:pPr>
              <w:spacing w:line="360" w:lineRule="auto"/>
              <w:ind w:right="-1"/>
              <w:jc w:val="center"/>
              <w:rPr>
                <w:rFonts w:ascii="Times New Roman" w:hAnsi="Times New Roman"/>
                <w:sz w:val="20"/>
              </w:rPr>
            </w:pPr>
            <w:r>
              <w:rPr>
                <w:rFonts w:ascii="Times New Roman" w:hAnsi="Times New Roman"/>
                <w:sz w:val="20"/>
              </w:rPr>
              <w:t>550</w:t>
            </w:r>
          </w:p>
        </w:tc>
        <w:tc>
          <w:tcPr>
            <w:tcW w:w="1700" w:type="dxa"/>
            <w:shd w:val="clear" w:color="auto" w:fill="auto"/>
            <w:noWrap/>
            <w:vAlign w:val="center"/>
          </w:tcPr>
          <w:p w:rsidR="00C701CA" w:rsidRPr="009F025D" w:rsidRDefault="009554A3" w:rsidP="001874F9">
            <w:pPr>
              <w:spacing w:line="360" w:lineRule="auto"/>
              <w:ind w:right="-1"/>
              <w:jc w:val="center"/>
              <w:rPr>
                <w:rFonts w:ascii="Times New Roman" w:hAnsi="Times New Roman"/>
                <w:sz w:val="20"/>
              </w:rPr>
            </w:pPr>
            <w:r>
              <w:rPr>
                <w:rFonts w:ascii="Times New Roman" w:hAnsi="Times New Roman"/>
                <w:sz w:val="20"/>
              </w:rPr>
              <w:t>275</w:t>
            </w:r>
          </w:p>
        </w:tc>
        <w:tc>
          <w:tcPr>
            <w:tcW w:w="1695" w:type="dxa"/>
            <w:shd w:val="clear" w:color="auto" w:fill="auto"/>
            <w:noWrap/>
            <w:vAlign w:val="center"/>
          </w:tcPr>
          <w:p w:rsidR="00C701CA" w:rsidRPr="009F025D" w:rsidRDefault="00053182" w:rsidP="00053182">
            <w:pPr>
              <w:spacing w:line="360" w:lineRule="auto"/>
              <w:ind w:right="-1"/>
              <w:jc w:val="center"/>
              <w:rPr>
                <w:rFonts w:ascii="Times New Roman" w:hAnsi="Times New Roman"/>
                <w:sz w:val="20"/>
              </w:rPr>
            </w:pPr>
            <w:r>
              <w:rPr>
                <w:rFonts w:ascii="Times New Roman" w:hAnsi="Times New Roman"/>
                <w:sz w:val="20"/>
              </w:rPr>
              <w:t>-</w:t>
            </w:r>
          </w:p>
        </w:tc>
      </w:tr>
      <w:tr w:rsidR="00FC2D74" w:rsidRPr="009F025D" w:rsidTr="00053182">
        <w:trPr>
          <w:trHeight w:val="77"/>
          <w:jc w:val="center"/>
        </w:trPr>
        <w:tc>
          <w:tcPr>
            <w:tcW w:w="3822" w:type="dxa"/>
            <w:shd w:val="clear" w:color="auto" w:fill="auto"/>
            <w:noWrap/>
          </w:tcPr>
          <w:p w:rsidR="001874F9" w:rsidRPr="001874F9" w:rsidRDefault="001874F9" w:rsidP="00053182">
            <w:pPr>
              <w:tabs>
                <w:tab w:val="left" w:pos="525"/>
              </w:tabs>
              <w:spacing w:line="276" w:lineRule="auto"/>
              <w:ind w:right="-1"/>
              <w:rPr>
                <w:rFonts w:ascii="Times New Roman" w:hAnsi="Times New Roman"/>
                <w:sz w:val="20"/>
              </w:rPr>
            </w:pPr>
            <w:r w:rsidRPr="001874F9">
              <w:rPr>
                <w:rFonts w:ascii="Times New Roman" w:hAnsi="Times New Roman"/>
                <w:sz w:val="20"/>
              </w:rPr>
              <w:t xml:space="preserve">GRELHA FOFO SIMPLES COM REQUADRO, CARGAMAXIMA12,5T,*300X1000*MM,E=*15*MM, AREA </w:t>
            </w:r>
          </w:p>
          <w:p w:rsidR="00762C8A" w:rsidRPr="009F025D" w:rsidRDefault="001874F9" w:rsidP="00053182">
            <w:pPr>
              <w:tabs>
                <w:tab w:val="left" w:pos="525"/>
              </w:tabs>
              <w:spacing w:line="276" w:lineRule="auto"/>
              <w:ind w:right="-1"/>
              <w:rPr>
                <w:rFonts w:ascii="Times New Roman" w:hAnsi="Times New Roman"/>
                <w:sz w:val="20"/>
              </w:rPr>
            </w:pPr>
            <w:r w:rsidRPr="001874F9">
              <w:rPr>
                <w:rFonts w:ascii="Times New Roman" w:hAnsi="Times New Roman"/>
                <w:sz w:val="20"/>
              </w:rPr>
              <w:t>ESTACIONAMENTO CARRO PASSEIO</w:t>
            </w:r>
          </w:p>
        </w:tc>
        <w:tc>
          <w:tcPr>
            <w:tcW w:w="847" w:type="dxa"/>
            <w:shd w:val="clear" w:color="auto" w:fill="auto"/>
            <w:noWrap/>
            <w:vAlign w:val="center"/>
          </w:tcPr>
          <w:p w:rsidR="00762C8A" w:rsidRPr="009F025D" w:rsidRDefault="001B6F38" w:rsidP="001B6F38">
            <w:pPr>
              <w:spacing w:line="360" w:lineRule="auto"/>
              <w:ind w:right="-1"/>
              <w:jc w:val="center"/>
              <w:rPr>
                <w:rFonts w:ascii="Times New Roman" w:hAnsi="Times New Roman"/>
                <w:sz w:val="20"/>
              </w:rPr>
            </w:pPr>
            <w:r>
              <w:rPr>
                <w:rFonts w:ascii="Times New Roman" w:hAnsi="Times New Roman"/>
                <w:sz w:val="20"/>
              </w:rPr>
              <w:t>UND</w:t>
            </w:r>
          </w:p>
        </w:tc>
        <w:tc>
          <w:tcPr>
            <w:tcW w:w="1140" w:type="dxa"/>
            <w:shd w:val="clear" w:color="auto" w:fill="auto"/>
            <w:noWrap/>
            <w:vAlign w:val="center"/>
          </w:tcPr>
          <w:p w:rsidR="00762C8A" w:rsidRPr="009F025D" w:rsidRDefault="001B6F38" w:rsidP="001B6F38">
            <w:pPr>
              <w:spacing w:line="360" w:lineRule="auto"/>
              <w:ind w:right="-1"/>
              <w:jc w:val="center"/>
              <w:rPr>
                <w:rFonts w:ascii="Times New Roman" w:hAnsi="Times New Roman"/>
                <w:sz w:val="20"/>
              </w:rPr>
            </w:pPr>
            <w:r>
              <w:rPr>
                <w:rFonts w:ascii="Times New Roman" w:hAnsi="Times New Roman"/>
                <w:sz w:val="20"/>
              </w:rPr>
              <w:t>40,00</w:t>
            </w:r>
          </w:p>
        </w:tc>
        <w:tc>
          <w:tcPr>
            <w:tcW w:w="1700" w:type="dxa"/>
            <w:shd w:val="clear" w:color="auto" w:fill="auto"/>
            <w:noWrap/>
            <w:vAlign w:val="center"/>
          </w:tcPr>
          <w:p w:rsidR="00762C8A" w:rsidRPr="009F025D" w:rsidRDefault="001B6F38" w:rsidP="001B6F38">
            <w:pPr>
              <w:spacing w:line="360" w:lineRule="auto"/>
              <w:ind w:right="-1"/>
              <w:jc w:val="center"/>
              <w:rPr>
                <w:rFonts w:ascii="Times New Roman" w:hAnsi="Times New Roman"/>
                <w:sz w:val="20"/>
              </w:rPr>
            </w:pPr>
            <w:r>
              <w:rPr>
                <w:rFonts w:ascii="Times New Roman" w:hAnsi="Times New Roman"/>
                <w:sz w:val="20"/>
              </w:rPr>
              <w:t>20,00</w:t>
            </w:r>
          </w:p>
        </w:tc>
        <w:tc>
          <w:tcPr>
            <w:tcW w:w="1695" w:type="dxa"/>
            <w:shd w:val="clear" w:color="auto" w:fill="auto"/>
            <w:noWrap/>
            <w:vAlign w:val="center"/>
          </w:tcPr>
          <w:p w:rsidR="00762C8A" w:rsidRPr="009F025D" w:rsidRDefault="00053182" w:rsidP="00053182">
            <w:pPr>
              <w:spacing w:line="360" w:lineRule="auto"/>
              <w:ind w:right="-1"/>
              <w:jc w:val="center"/>
              <w:rPr>
                <w:rFonts w:ascii="Times New Roman" w:hAnsi="Times New Roman"/>
                <w:sz w:val="20"/>
              </w:rPr>
            </w:pPr>
            <w:r>
              <w:rPr>
                <w:rFonts w:ascii="Times New Roman" w:hAnsi="Times New Roman"/>
                <w:sz w:val="20"/>
              </w:rPr>
              <w:t>-</w:t>
            </w:r>
          </w:p>
        </w:tc>
      </w:tr>
      <w:tr w:rsidR="006318D9" w:rsidRPr="009F025D" w:rsidTr="006318D9">
        <w:trPr>
          <w:trHeight w:val="77"/>
          <w:jc w:val="center"/>
        </w:trPr>
        <w:tc>
          <w:tcPr>
            <w:tcW w:w="9204" w:type="dxa"/>
            <w:gridSpan w:val="5"/>
            <w:shd w:val="clear" w:color="auto" w:fill="D9D9D9" w:themeFill="background1" w:themeFillShade="D9"/>
            <w:noWrap/>
          </w:tcPr>
          <w:p w:rsidR="006318D9" w:rsidRPr="006318D9" w:rsidRDefault="006318D9" w:rsidP="006318D9">
            <w:pPr>
              <w:spacing w:line="276" w:lineRule="auto"/>
              <w:ind w:right="-1"/>
              <w:jc w:val="center"/>
              <w:rPr>
                <w:rFonts w:ascii="Times New Roman" w:hAnsi="Times New Roman"/>
                <w:b/>
                <w:bCs/>
                <w:sz w:val="20"/>
              </w:rPr>
            </w:pPr>
            <w:r w:rsidRPr="006318D9">
              <w:rPr>
                <w:rFonts w:ascii="Times New Roman" w:hAnsi="Times New Roman"/>
                <w:b/>
                <w:bCs/>
                <w:sz w:val="20"/>
              </w:rPr>
              <w:t>ADEQUAÇÃO PPCIP</w:t>
            </w:r>
          </w:p>
        </w:tc>
      </w:tr>
      <w:tr w:rsidR="006D4A83" w:rsidRPr="009F025D" w:rsidTr="00053182">
        <w:trPr>
          <w:trHeight w:val="77"/>
          <w:jc w:val="center"/>
        </w:trPr>
        <w:tc>
          <w:tcPr>
            <w:tcW w:w="3822" w:type="dxa"/>
            <w:shd w:val="clear" w:color="auto" w:fill="auto"/>
            <w:noWrap/>
          </w:tcPr>
          <w:p w:rsidR="00C701CA" w:rsidRPr="009F025D" w:rsidRDefault="00C15A1A" w:rsidP="00053182">
            <w:pPr>
              <w:tabs>
                <w:tab w:val="left" w:pos="525"/>
              </w:tabs>
              <w:spacing w:line="276" w:lineRule="auto"/>
              <w:ind w:right="-1"/>
              <w:rPr>
                <w:rFonts w:ascii="Times New Roman" w:hAnsi="Times New Roman"/>
                <w:sz w:val="20"/>
              </w:rPr>
            </w:pPr>
            <w:r w:rsidRPr="00C15A1A">
              <w:rPr>
                <w:rFonts w:ascii="Times New Roman" w:hAnsi="Times New Roman"/>
                <w:sz w:val="20"/>
              </w:rPr>
              <w:t>CORRIMÃO DUPLO, DIÂMETRO EXTERNO = 1 1/2", EM AÇO GALVANIZADO. AF_04/2019 (REF. SINAPI 99858 01.ESQV.CORR.022/01)</w:t>
            </w:r>
          </w:p>
        </w:tc>
        <w:tc>
          <w:tcPr>
            <w:tcW w:w="847" w:type="dxa"/>
            <w:shd w:val="clear" w:color="auto" w:fill="auto"/>
            <w:noWrap/>
            <w:vAlign w:val="center"/>
          </w:tcPr>
          <w:p w:rsidR="00C701CA" w:rsidRPr="009F025D" w:rsidRDefault="002948A9" w:rsidP="006D4A83">
            <w:pPr>
              <w:spacing w:line="360" w:lineRule="auto"/>
              <w:ind w:right="-1"/>
              <w:jc w:val="center"/>
              <w:rPr>
                <w:rFonts w:ascii="Times New Roman" w:hAnsi="Times New Roman"/>
                <w:sz w:val="20"/>
              </w:rPr>
            </w:pPr>
            <w:r>
              <w:rPr>
                <w:rFonts w:ascii="Times New Roman" w:hAnsi="Times New Roman"/>
                <w:sz w:val="20"/>
              </w:rPr>
              <w:t>M</w:t>
            </w:r>
          </w:p>
        </w:tc>
        <w:tc>
          <w:tcPr>
            <w:tcW w:w="1140" w:type="dxa"/>
            <w:shd w:val="clear" w:color="auto" w:fill="auto"/>
            <w:noWrap/>
            <w:vAlign w:val="center"/>
          </w:tcPr>
          <w:p w:rsidR="00C701CA" w:rsidRPr="009F025D" w:rsidRDefault="002948A9" w:rsidP="006D4A83">
            <w:pPr>
              <w:spacing w:line="360" w:lineRule="auto"/>
              <w:ind w:right="-1"/>
              <w:jc w:val="center"/>
              <w:rPr>
                <w:rFonts w:ascii="Times New Roman" w:hAnsi="Times New Roman"/>
                <w:sz w:val="20"/>
              </w:rPr>
            </w:pPr>
            <w:r>
              <w:rPr>
                <w:rFonts w:ascii="Times New Roman" w:hAnsi="Times New Roman"/>
                <w:sz w:val="20"/>
              </w:rPr>
              <w:t>72,05</w:t>
            </w:r>
          </w:p>
        </w:tc>
        <w:tc>
          <w:tcPr>
            <w:tcW w:w="1700" w:type="dxa"/>
            <w:shd w:val="clear" w:color="auto" w:fill="auto"/>
            <w:noWrap/>
            <w:vAlign w:val="center"/>
          </w:tcPr>
          <w:p w:rsidR="00C701CA" w:rsidRPr="009F025D" w:rsidRDefault="002948A9" w:rsidP="006D4A83">
            <w:pPr>
              <w:spacing w:line="360" w:lineRule="auto"/>
              <w:ind w:right="-1"/>
              <w:jc w:val="center"/>
              <w:rPr>
                <w:rFonts w:ascii="Times New Roman" w:hAnsi="Times New Roman"/>
                <w:sz w:val="20"/>
              </w:rPr>
            </w:pPr>
            <w:r>
              <w:rPr>
                <w:rFonts w:ascii="Times New Roman" w:hAnsi="Times New Roman"/>
                <w:sz w:val="20"/>
              </w:rPr>
              <w:t>36,025</w:t>
            </w:r>
          </w:p>
        </w:tc>
        <w:tc>
          <w:tcPr>
            <w:tcW w:w="1695" w:type="dxa"/>
            <w:shd w:val="clear" w:color="auto" w:fill="auto"/>
            <w:noWrap/>
            <w:vAlign w:val="center"/>
          </w:tcPr>
          <w:p w:rsidR="00C701CA" w:rsidRPr="009F025D" w:rsidRDefault="00053182" w:rsidP="00053182">
            <w:pPr>
              <w:spacing w:line="360" w:lineRule="auto"/>
              <w:ind w:right="-1"/>
              <w:jc w:val="center"/>
              <w:rPr>
                <w:rFonts w:ascii="Times New Roman" w:hAnsi="Times New Roman"/>
                <w:sz w:val="20"/>
              </w:rPr>
            </w:pPr>
            <w:r>
              <w:rPr>
                <w:rFonts w:ascii="Times New Roman" w:hAnsi="Times New Roman"/>
                <w:sz w:val="20"/>
              </w:rPr>
              <w:t>-</w:t>
            </w:r>
          </w:p>
        </w:tc>
      </w:tr>
      <w:tr w:rsidR="006318D9" w:rsidRPr="009F025D" w:rsidTr="00053182">
        <w:trPr>
          <w:trHeight w:val="77"/>
          <w:jc w:val="center"/>
        </w:trPr>
        <w:tc>
          <w:tcPr>
            <w:tcW w:w="3822" w:type="dxa"/>
            <w:shd w:val="clear" w:color="auto" w:fill="auto"/>
            <w:noWrap/>
          </w:tcPr>
          <w:p w:rsidR="006318D9" w:rsidRPr="009F025D" w:rsidRDefault="002948A9" w:rsidP="00053182">
            <w:pPr>
              <w:tabs>
                <w:tab w:val="left" w:pos="525"/>
              </w:tabs>
              <w:spacing w:line="276" w:lineRule="auto"/>
              <w:ind w:right="-1"/>
              <w:rPr>
                <w:rFonts w:ascii="Times New Roman" w:hAnsi="Times New Roman"/>
                <w:sz w:val="20"/>
              </w:rPr>
            </w:pPr>
            <w:r w:rsidRPr="002948A9">
              <w:rPr>
                <w:rFonts w:ascii="Times New Roman" w:hAnsi="Times New Roman"/>
                <w:sz w:val="20"/>
              </w:rPr>
              <w:t>GUARDA−CORPO DE AÇO GALVANIZADO DE 1,10M DE ALTURA, MONTANTES TUBULARES DE 1.1/2 ESPAÇADOS DE 1,20M, TRAVESSA SUPERIOR DE 2, GRADIL FORMADO POR BARRAS CHATAS EM FERRO DE 32X4,8MM, FIXADO COM CHUMBADOR MECÂNICOAF_04/2019_PS(REF.SINAPI99839 12/2024)</w:t>
            </w:r>
          </w:p>
        </w:tc>
        <w:tc>
          <w:tcPr>
            <w:tcW w:w="847" w:type="dxa"/>
            <w:shd w:val="clear" w:color="auto" w:fill="auto"/>
            <w:noWrap/>
            <w:vAlign w:val="center"/>
          </w:tcPr>
          <w:p w:rsidR="006318D9" w:rsidRPr="009F025D" w:rsidRDefault="006D4A83" w:rsidP="006D4A83">
            <w:pPr>
              <w:spacing w:line="360" w:lineRule="auto"/>
              <w:ind w:right="-1"/>
              <w:jc w:val="center"/>
              <w:rPr>
                <w:rFonts w:ascii="Times New Roman" w:hAnsi="Times New Roman"/>
                <w:sz w:val="20"/>
              </w:rPr>
            </w:pPr>
            <w:r>
              <w:rPr>
                <w:rFonts w:ascii="Times New Roman" w:hAnsi="Times New Roman"/>
                <w:sz w:val="20"/>
              </w:rPr>
              <w:t>M</w:t>
            </w:r>
          </w:p>
        </w:tc>
        <w:tc>
          <w:tcPr>
            <w:tcW w:w="1140" w:type="dxa"/>
            <w:shd w:val="clear" w:color="auto" w:fill="auto"/>
            <w:noWrap/>
            <w:vAlign w:val="center"/>
          </w:tcPr>
          <w:p w:rsidR="006318D9" w:rsidRPr="009F025D" w:rsidRDefault="006D4A83" w:rsidP="006D4A83">
            <w:pPr>
              <w:spacing w:line="360" w:lineRule="auto"/>
              <w:ind w:right="-1"/>
              <w:jc w:val="center"/>
              <w:rPr>
                <w:rFonts w:ascii="Times New Roman" w:hAnsi="Times New Roman"/>
                <w:sz w:val="20"/>
              </w:rPr>
            </w:pPr>
            <w:r>
              <w:rPr>
                <w:rFonts w:ascii="Times New Roman" w:hAnsi="Times New Roman"/>
                <w:sz w:val="20"/>
              </w:rPr>
              <w:t>17,81</w:t>
            </w:r>
          </w:p>
        </w:tc>
        <w:tc>
          <w:tcPr>
            <w:tcW w:w="1700" w:type="dxa"/>
            <w:shd w:val="clear" w:color="auto" w:fill="auto"/>
            <w:noWrap/>
            <w:vAlign w:val="center"/>
          </w:tcPr>
          <w:p w:rsidR="006318D9" w:rsidRPr="009F025D" w:rsidRDefault="006D4A83" w:rsidP="006D4A83">
            <w:pPr>
              <w:spacing w:line="360" w:lineRule="auto"/>
              <w:ind w:right="-1"/>
              <w:jc w:val="center"/>
              <w:rPr>
                <w:rFonts w:ascii="Times New Roman" w:hAnsi="Times New Roman"/>
                <w:sz w:val="20"/>
              </w:rPr>
            </w:pPr>
            <w:r>
              <w:rPr>
                <w:rFonts w:ascii="Times New Roman" w:hAnsi="Times New Roman"/>
                <w:sz w:val="20"/>
              </w:rPr>
              <w:t>8,905</w:t>
            </w:r>
          </w:p>
        </w:tc>
        <w:tc>
          <w:tcPr>
            <w:tcW w:w="1695" w:type="dxa"/>
            <w:shd w:val="clear" w:color="auto" w:fill="auto"/>
            <w:noWrap/>
            <w:vAlign w:val="center"/>
          </w:tcPr>
          <w:p w:rsidR="006318D9" w:rsidRPr="009F025D" w:rsidRDefault="00053182" w:rsidP="00053182">
            <w:pPr>
              <w:spacing w:line="360" w:lineRule="auto"/>
              <w:ind w:right="-1"/>
              <w:jc w:val="center"/>
              <w:rPr>
                <w:rFonts w:ascii="Times New Roman" w:hAnsi="Times New Roman"/>
                <w:sz w:val="20"/>
              </w:rPr>
            </w:pPr>
            <w:r>
              <w:rPr>
                <w:rFonts w:ascii="Times New Roman" w:hAnsi="Times New Roman"/>
                <w:sz w:val="20"/>
              </w:rPr>
              <w:t>-</w:t>
            </w:r>
          </w:p>
        </w:tc>
      </w:tr>
    </w:tbl>
    <w:p w:rsidR="00EA4922" w:rsidRPr="00F864A5" w:rsidRDefault="00EA4922" w:rsidP="002753AB">
      <w:pPr>
        <w:pStyle w:val="PargrafodaLista"/>
        <w:tabs>
          <w:tab w:val="left" w:pos="284"/>
        </w:tabs>
        <w:spacing w:line="360" w:lineRule="auto"/>
        <w:ind w:left="0"/>
        <w:rPr>
          <w:rFonts w:ascii="Times New Roman" w:eastAsiaTheme="minorHAnsi" w:hAnsi="Times New Roman"/>
          <w:sz w:val="22"/>
          <w:szCs w:val="22"/>
        </w:rPr>
      </w:pPr>
    </w:p>
    <w:p w:rsidR="0034528B" w:rsidRDefault="0034528B" w:rsidP="005346BE">
      <w:pPr>
        <w:pStyle w:val="PargrafodaLista"/>
        <w:numPr>
          <w:ilvl w:val="0"/>
          <w:numId w:val="22"/>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 xml:space="preserve">Não será permitido o somatório de </w:t>
      </w:r>
      <w:r w:rsidR="0035068C" w:rsidRPr="00F864A5">
        <w:rPr>
          <w:rFonts w:ascii="Times New Roman" w:eastAsiaTheme="minorHAnsi" w:hAnsi="Times New Roman"/>
          <w:sz w:val="22"/>
          <w:szCs w:val="22"/>
        </w:rPr>
        <w:t xml:space="preserve">até 2 </w:t>
      </w:r>
      <w:r w:rsidRPr="00F864A5">
        <w:rPr>
          <w:rFonts w:ascii="Times New Roman" w:eastAsiaTheme="minorHAnsi" w:hAnsi="Times New Roman"/>
          <w:sz w:val="22"/>
          <w:szCs w:val="22"/>
        </w:rPr>
        <w:t>atestados para o atendimento aos quantitativos mínimos na qualificação técnico-operacional.</w:t>
      </w:r>
    </w:p>
    <w:p w:rsidR="009F025D" w:rsidRPr="00F864A5" w:rsidRDefault="009F025D" w:rsidP="009F025D">
      <w:pPr>
        <w:pStyle w:val="PargrafodaLista"/>
        <w:tabs>
          <w:tab w:val="left" w:pos="284"/>
        </w:tabs>
        <w:spacing w:line="360" w:lineRule="auto"/>
        <w:ind w:left="0"/>
        <w:rPr>
          <w:rFonts w:ascii="Times New Roman" w:eastAsiaTheme="minorHAnsi" w:hAnsi="Times New Roman"/>
          <w:sz w:val="22"/>
          <w:szCs w:val="22"/>
        </w:rPr>
      </w:pPr>
    </w:p>
    <w:p w:rsidR="002D483A" w:rsidRPr="00F864A5" w:rsidRDefault="00D101D8" w:rsidP="002753AB">
      <w:pPr>
        <w:spacing w:line="360" w:lineRule="auto"/>
        <w:rPr>
          <w:rFonts w:ascii="Times New Roman" w:eastAsiaTheme="minorHAnsi" w:hAnsi="Times New Roman"/>
          <w:b/>
          <w:bCs/>
          <w:sz w:val="22"/>
          <w:szCs w:val="22"/>
        </w:rPr>
      </w:pPr>
      <w:r w:rsidRPr="00F864A5">
        <w:rPr>
          <w:rFonts w:ascii="Times New Roman" w:eastAsiaTheme="minorHAnsi" w:hAnsi="Times New Roman"/>
          <w:b/>
          <w:bCs/>
          <w:sz w:val="22"/>
          <w:szCs w:val="22"/>
        </w:rPr>
        <w:t>18</w:t>
      </w:r>
      <w:r w:rsidR="00F94B5E" w:rsidRPr="00F864A5">
        <w:rPr>
          <w:rFonts w:ascii="Times New Roman" w:eastAsiaTheme="minorHAnsi" w:hAnsi="Times New Roman"/>
          <w:b/>
          <w:bCs/>
          <w:sz w:val="22"/>
          <w:szCs w:val="22"/>
        </w:rPr>
        <w:t>.</w:t>
      </w:r>
      <w:r w:rsidRPr="00F864A5">
        <w:rPr>
          <w:rFonts w:ascii="Times New Roman" w:eastAsiaTheme="minorHAnsi" w:hAnsi="Times New Roman"/>
          <w:b/>
          <w:bCs/>
          <w:sz w:val="22"/>
          <w:szCs w:val="22"/>
        </w:rPr>
        <w:t>6</w:t>
      </w:r>
      <w:r w:rsidR="0034528B" w:rsidRPr="00F864A5">
        <w:rPr>
          <w:rFonts w:ascii="Times New Roman" w:eastAsiaTheme="minorHAnsi" w:hAnsi="Times New Roman"/>
          <w:b/>
          <w:bCs/>
          <w:sz w:val="22"/>
          <w:szCs w:val="22"/>
        </w:rPr>
        <w:t xml:space="preserve">. QUALIFICAÇÃO TÉCNICO-PROFISSIONAL: </w:t>
      </w:r>
    </w:p>
    <w:p w:rsidR="001102AD" w:rsidRPr="00F864A5" w:rsidRDefault="0034528B" w:rsidP="005346BE">
      <w:pPr>
        <w:pStyle w:val="PargrafodaLista"/>
        <w:numPr>
          <w:ilvl w:val="1"/>
          <w:numId w:val="23"/>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A licitante deverá apresentar o REGISTRO ou INSCRIÇÃO DO(S) RESPONSÁVEL (EIS) TÉCNICO (S) indicado(s) no Conselho Regional de Engenharia e Agronomia (CREA) ou no Conselho de Arquitetura e Urbanismo(CAU), conforme legislação profissional vigente dos respectivos conselhos;</w:t>
      </w:r>
    </w:p>
    <w:p w:rsidR="001102AD" w:rsidRPr="00F864A5" w:rsidRDefault="0034528B" w:rsidP="005346BE">
      <w:pPr>
        <w:pStyle w:val="PargrafodaLista"/>
        <w:numPr>
          <w:ilvl w:val="1"/>
          <w:numId w:val="23"/>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 xml:space="preserve">Apresentar Certificado de Acervo Técnico‐Profissional, em nome do profissional, fornecido por pessoa jurídica de direito público ou privado, devidamente registrado no CREA ou CAU, </w:t>
      </w:r>
      <w:r w:rsidRPr="00F864A5">
        <w:rPr>
          <w:rFonts w:ascii="Times New Roman" w:eastAsiaTheme="minorHAnsi" w:hAnsi="Times New Roman"/>
          <w:sz w:val="22"/>
          <w:szCs w:val="22"/>
        </w:rPr>
        <w:lastRenderedPageBreak/>
        <w:t>acompanhado(s) da(s) respectiva(s) Certidão(ões) de Acervo Técnico (CAT),</w:t>
      </w:r>
      <w:r w:rsidR="00994120" w:rsidRPr="00F864A5">
        <w:rPr>
          <w:rFonts w:ascii="Times New Roman" w:eastAsiaTheme="minorHAnsi" w:hAnsi="Times New Roman"/>
          <w:sz w:val="22"/>
          <w:szCs w:val="22"/>
        </w:rPr>
        <w:t xml:space="preserve">expedida pelo CREA ou CAU da região pertinente, nos termos da legislação aplicável, em nome do(s) responsável(is) técnico(s), suficientes para a comprovação do acompanhamento e/ou execução de serviços com características semelhantes, compatíveis com o objeto desta licitação e com o conselho profissional de origem. </w:t>
      </w:r>
    </w:p>
    <w:p w:rsidR="001102AD" w:rsidRPr="00F864A5" w:rsidRDefault="00994120" w:rsidP="005346BE">
      <w:pPr>
        <w:pStyle w:val="PargrafodaLista"/>
        <w:numPr>
          <w:ilvl w:val="1"/>
          <w:numId w:val="23"/>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O(s) Acervos Técnico-Profissional devem conter, no mínimo, as informações do objeto do contrato, nome do(s) profissional(is) responsável(is)pela(s) obra/serviços, quantificação principal, local, data de emissão do atestado, período de execução, além do nome e assinatura do signatário, contemplando os seguintes serviços:</w:t>
      </w:r>
    </w:p>
    <w:p w:rsidR="001B5EB4" w:rsidRPr="00F864A5" w:rsidRDefault="00994120" w:rsidP="005346BE">
      <w:pPr>
        <w:pStyle w:val="PargrafodaLista"/>
        <w:numPr>
          <w:ilvl w:val="1"/>
          <w:numId w:val="23"/>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 xml:space="preserve">A empresa a ser Contratada para execução das obras deverá comprovar, como condicionante para assinatura do Contrato, vínculo do(s) profissional(is), o que poderá ser feito mediante a apresentação de um dos seguintes documentos: </w:t>
      </w:r>
    </w:p>
    <w:p w:rsidR="0063194D" w:rsidRPr="009F025D" w:rsidRDefault="00994120" w:rsidP="005346BE">
      <w:pPr>
        <w:pStyle w:val="PargrafodaLista"/>
        <w:numPr>
          <w:ilvl w:val="0"/>
          <w:numId w:val="27"/>
        </w:numPr>
        <w:tabs>
          <w:tab w:val="left" w:pos="426"/>
        </w:tabs>
        <w:spacing w:line="360" w:lineRule="auto"/>
        <w:ind w:left="0" w:firstLine="0"/>
        <w:rPr>
          <w:rFonts w:ascii="Times New Roman" w:eastAsiaTheme="minorHAnsi" w:hAnsi="Times New Roman"/>
          <w:sz w:val="22"/>
          <w:szCs w:val="22"/>
        </w:rPr>
      </w:pPr>
      <w:r w:rsidRPr="009F025D">
        <w:rPr>
          <w:rFonts w:ascii="Times New Roman" w:eastAsiaTheme="minorHAnsi" w:hAnsi="Times New Roman"/>
          <w:sz w:val="22"/>
          <w:szCs w:val="22"/>
        </w:rPr>
        <w:t xml:space="preserve">Carteira de trabalho e previdência social (CTPS) do profissional, em que conste o licitante como CONTRATANTE; </w:t>
      </w:r>
    </w:p>
    <w:p w:rsidR="0063194D" w:rsidRPr="009F025D" w:rsidRDefault="00994120" w:rsidP="005346BE">
      <w:pPr>
        <w:pStyle w:val="PargrafodaLista"/>
        <w:numPr>
          <w:ilvl w:val="0"/>
          <w:numId w:val="27"/>
        </w:numPr>
        <w:tabs>
          <w:tab w:val="left" w:pos="426"/>
        </w:tabs>
        <w:spacing w:line="360" w:lineRule="auto"/>
        <w:ind w:left="0" w:firstLine="0"/>
        <w:rPr>
          <w:rFonts w:ascii="Times New Roman" w:eastAsiaTheme="minorHAnsi" w:hAnsi="Times New Roman"/>
          <w:sz w:val="22"/>
          <w:szCs w:val="22"/>
        </w:rPr>
      </w:pPr>
      <w:r w:rsidRPr="009F025D">
        <w:rPr>
          <w:rFonts w:ascii="Times New Roman" w:eastAsiaTheme="minorHAnsi" w:hAnsi="Times New Roman"/>
          <w:sz w:val="22"/>
          <w:szCs w:val="22"/>
        </w:rPr>
        <w:t xml:space="preserve">Contrato social do licitante, em que conste o profissional como sócio; </w:t>
      </w:r>
    </w:p>
    <w:p w:rsidR="0063194D" w:rsidRPr="009F025D" w:rsidRDefault="00994120" w:rsidP="005346BE">
      <w:pPr>
        <w:pStyle w:val="PargrafodaLista"/>
        <w:numPr>
          <w:ilvl w:val="0"/>
          <w:numId w:val="27"/>
        </w:numPr>
        <w:tabs>
          <w:tab w:val="left" w:pos="426"/>
        </w:tabs>
        <w:spacing w:line="360" w:lineRule="auto"/>
        <w:ind w:left="0" w:firstLine="0"/>
        <w:rPr>
          <w:rFonts w:ascii="Times New Roman" w:eastAsiaTheme="minorHAnsi" w:hAnsi="Times New Roman"/>
          <w:sz w:val="22"/>
          <w:szCs w:val="22"/>
        </w:rPr>
      </w:pPr>
      <w:r w:rsidRPr="009F025D">
        <w:rPr>
          <w:rFonts w:ascii="Times New Roman" w:eastAsiaTheme="minorHAnsi" w:hAnsi="Times New Roman"/>
          <w:sz w:val="22"/>
          <w:szCs w:val="22"/>
        </w:rPr>
        <w:t>Contrato de prestação de serviços, regido pela legislação comum;</w:t>
      </w:r>
    </w:p>
    <w:p w:rsidR="00C2775E" w:rsidRPr="009F025D" w:rsidRDefault="00994120" w:rsidP="005346BE">
      <w:pPr>
        <w:pStyle w:val="PargrafodaLista"/>
        <w:numPr>
          <w:ilvl w:val="0"/>
          <w:numId w:val="27"/>
        </w:numPr>
        <w:tabs>
          <w:tab w:val="left" w:pos="426"/>
        </w:tabs>
        <w:spacing w:line="360" w:lineRule="auto"/>
        <w:ind w:left="0" w:firstLine="0"/>
        <w:rPr>
          <w:rFonts w:ascii="Times New Roman" w:eastAsiaTheme="minorHAnsi" w:hAnsi="Times New Roman"/>
          <w:sz w:val="22"/>
          <w:szCs w:val="22"/>
        </w:rPr>
      </w:pPr>
      <w:r w:rsidRPr="009F025D">
        <w:rPr>
          <w:rFonts w:ascii="Times New Roman" w:eastAsiaTheme="minorHAnsi" w:hAnsi="Times New Roman"/>
          <w:sz w:val="22"/>
          <w:szCs w:val="22"/>
        </w:rPr>
        <w:t xml:space="preserve">Declaração de contratação futura do profissional detentor do atestado apresentado, acompanhada da anuência do profissional. </w:t>
      </w:r>
    </w:p>
    <w:p w:rsidR="007E03D3" w:rsidRPr="00F864A5" w:rsidRDefault="00994120" w:rsidP="005346BE">
      <w:pPr>
        <w:pStyle w:val="PargrafodaLista"/>
        <w:numPr>
          <w:ilvl w:val="1"/>
          <w:numId w:val="23"/>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Os profissionais indicados pelo licitante para fins de comprovação de capacitação técnica deverão participar da execução do Contrato.</w:t>
      </w:r>
    </w:p>
    <w:p w:rsidR="007E03D3" w:rsidRPr="00F864A5" w:rsidRDefault="00994120" w:rsidP="005346BE">
      <w:pPr>
        <w:pStyle w:val="PargrafodaLista"/>
        <w:numPr>
          <w:ilvl w:val="1"/>
          <w:numId w:val="23"/>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A substituição de qualquer dos profissionais indicados somente poderá ocorrer mediante autorização do gestor do Contrato, após justificativa a ser analisada e somente será possível se o profissional a ser indicado possuir experiência equivalente ou superior.</w:t>
      </w:r>
    </w:p>
    <w:p w:rsidR="00C60C1E" w:rsidRPr="00F864A5" w:rsidRDefault="00C60C1E" w:rsidP="005346BE">
      <w:pPr>
        <w:pStyle w:val="PargrafodaLista"/>
        <w:numPr>
          <w:ilvl w:val="1"/>
          <w:numId w:val="23"/>
        </w:numPr>
        <w:tabs>
          <w:tab w:val="left" w:pos="284"/>
        </w:tabs>
        <w:spacing w:line="360" w:lineRule="auto"/>
        <w:ind w:left="0" w:firstLine="0"/>
        <w:rPr>
          <w:rFonts w:ascii="Times New Roman" w:eastAsiaTheme="minorHAnsi" w:hAnsi="Times New Roman"/>
          <w:sz w:val="22"/>
          <w:szCs w:val="22"/>
        </w:rPr>
      </w:pPr>
      <w:r w:rsidRPr="00F864A5">
        <w:rPr>
          <w:rFonts w:ascii="Times New Roman" w:eastAsiaTheme="minorHAnsi" w:hAnsi="Times New Roman"/>
          <w:sz w:val="22"/>
          <w:szCs w:val="22"/>
        </w:rPr>
        <w:t xml:space="preserve">A empresa que optar por não realizar a visita técnica deverá, obrigatoriamente, apresentar junto a sua documentação de habilitação uma declaração de conhecimento prévio da área de implantação do empreendimento, podendo, referida declaração, ser firmada no – Termo de Compromisso. Dessa forma, caso venha ser a vencedora, não poderá alegar, em nenhuma hipótese, o desconhecimento dos locais da realização do serviço e suas peculiaridades como justificativa para se eximir das obrigações assumidas em consequência do presente certame.  </w:t>
      </w:r>
    </w:p>
    <w:p w:rsidR="00A81794" w:rsidRPr="00F864A5" w:rsidRDefault="00A81794" w:rsidP="002753AB">
      <w:pPr>
        <w:spacing w:line="360" w:lineRule="auto"/>
        <w:jc w:val="center"/>
        <w:rPr>
          <w:rFonts w:ascii="Times New Roman" w:hAnsi="Times New Roman"/>
          <w:b/>
          <w:bCs/>
          <w:sz w:val="22"/>
          <w:szCs w:val="22"/>
        </w:rPr>
      </w:pPr>
    </w:p>
    <w:p w:rsidR="00A81794" w:rsidRPr="00F864A5" w:rsidRDefault="00A81794" w:rsidP="002753AB">
      <w:pPr>
        <w:spacing w:line="360" w:lineRule="auto"/>
        <w:jc w:val="left"/>
        <w:rPr>
          <w:rFonts w:ascii="Times New Roman" w:hAnsi="Times New Roman"/>
          <w:b/>
          <w:bCs/>
          <w:sz w:val="22"/>
          <w:szCs w:val="22"/>
        </w:rPr>
      </w:pPr>
      <w:r w:rsidRPr="00F864A5">
        <w:rPr>
          <w:rFonts w:ascii="Times New Roman" w:hAnsi="Times New Roman"/>
          <w:b/>
          <w:bCs/>
          <w:sz w:val="22"/>
          <w:szCs w:val="22"/>
        </w:rPr>
        <w:br w:type="page"/>
      </w:r>
    </w:p>
    <w:p w:rsidR="00553B22" w:rsidRPr="00553B22" w:rsidRDefault="00553B22" w:rsidP="00553B22">
      <w:pPr>
        <w:spacing w:line="360" w:lineRule="auto"/>
        <w:jc w:val="center"/>
        <w:rPr>
          <w:rFonts w:ascii="Times New Roman" w:hAnsi="Times New Roman"/>
          <w:b/>
          <w:bCs/>
          <w:i/>
          <w:szCs w:val="22"/>
        </w:rPr>
      </w:pPr>
      <w:r w:rsidRPr="00553B22">
        <w:rPr>
          <w:rFonts w:ascii="Times New Roman" w:hAnsi="Times New Roman"/>
          <w:b/>
          <w:bCs/>
          <w:i/>
          <w:szCs w:val="22"/>
        </w:rPr>
        <w:lastRenderedPageBreak/>
        <w:t>ANEXO V – DECLARAÇÕES</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53B22">
      <w:pPr>
        <w:spacing w:line="360" w:lineRule="auto"/>
        <w:ind w:left="14"/>
        <w:jc w:val="left"/>
        <w:rPr>
          <w:rFonts w:ascii="Times New Roman" w:hAnsi="Times New Roman"/>
          <w:b/>
          <w:sz w:val="22"/>
          <w:szCs w:val="22"/>
        </w:rPr>
      </w:pPr>
      <w:r w:rsidRPr="007C1F2C">
        <w:rPr>
          <w:rFonts w:ascii="Times New Roman" w:hAnsi="Times New Roman"/>
          <w:b/>
          <w:color w:val="FF0000"/>
          <w:sz w:val="22"/>
          <w:szCs w:val="22"/>
        </w:rPr>
        <w:t xml:space="preserve">CONCORRÊNCIA ELETRÔNICA N° 00/2025 </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53B22">
      <w:pPr>
        <w:spacing w:line="360" w:lineRule="auto"/>
        <w:ind w:left="14" w:right="37"/>
        <w:rPr>
          <w:rFonts w:ascii="Times New Roman" w:hAnsi="Times New Roman"/>
          <w:sz w:val="22"/>
          <w:szCs w:val="22"/>
        </w:rPr>
      </w:pPr>
      <w:r w:rsidRPr="007C1F2C">
        <w:rPr>
          <w:rFonts w:ascii="Times New Roman" w:hAnsi="Times New Roman"/>
          <w:sz w:val="22"/>
          <w:szCs w:val="22"/>
        </w:rPr>
        <w:t xml:space="preserve">(razão social da licitante), CNPJ nº __________________, estabelecida no(a) ____________________________________, neste ato representada pelo(a) Sr.(a). ______________________________________ </w:t>
      </w:r>
      <w:r w:rsidRPr="007C1F2C">
        <w:rPr>
          <w:rFonts w:ascii="Times New Roman" w:hAnsi="Times New Roman"/>
          <w:sz w:val="22"/>
          <w:szCs w:val="22"/>
        </w:rPr>
        <w:tab/>
        <w:t xml:space="preserve">(representante </w:t>
      </w:r>
      <w:r w:rsidRPr="007C1F2C">
        <w:rPr>
          <w:rFonts w:ascii="Times New Roman" w:hAnsi="Times New Roman"/>
          <w:sz w:val="22"/>
          <w:szCs w:val="22"/>
        </w:rPr>
        <w:tab/>
        <w:t xml:space="preserve">da empresa e qualificação do mesmo, constando inclusive qual a função/cargo na empresa), portador(a) de CI/RG nº ____________, CPF nº ___________________,  </w:t>
      </w:r>
    </w:p>
    <w:p w:rsidR="00553B22" w:rsidRPr="007C1F2C" w:rsidRDefault="00553B22" w:rsidP="00553B22">
      <w:pPr>
        <w:spacing w:line="360" w:lineRule="auto"/>
        <w:ind w:left="29"/>
        <w:jc w:val="left"/>
        <w:rPr>
          <w:rFonts w:ascii="Times New Roman" w:hAnsi="Times New Roman"/>
          <w:sz w:val="22"/>
          <w:szCs w:val="22"/>
        </w:rPr>
      </w:pPr>
    </w:p>
    <w:p w:rsidR="00553B22" w:rsidRPr="00553B22" w:rsidRDefault="00553B22" w:rsidP="005346BE">
      <w:pPr>
        <w:pStyle w:val="PargrafodaLista"/>
        <w:numPr>
          <w:ilvl w:val="2"/>
          <w:numId w:val="12"/>
        </w:numPr>
        <w:tabs>
          <w:tab w:val="left" w:pos="426"/>
        </w:tabs>
        <w:spacing w:line="360" w:lineRule="auto"/>
        <w:ind w:left="0" w:firstLine="0"/>
        <w:rPr>
          <w:rFonts w:ascii="Times New Roman" w:hAnsi="Times New Roman"/>
          <w:b/>
          <w:bCs/>
          <w:sz w:val="22"/>
          <w:szCs w:val="22"/>
        </w:rPr>
      </w:pPr>
      <w:r w:rsidRPr="007C1F2C">
        <w:rPr>
          <w:rFonts w:ascii="Times New Roman" w:hAnsi="Times New Roman"/>
          <w:b/>
          <w:bCs/>
          <w:sz w:val="22"/>
          <w:szCs w:val="22"/>
        </w:rPr>
        <w:t xml:space="preserve">DECLARAÇÃO DE ENQUADRAMENTO COMO MICROEMPRESA OU EMPRESA DE PEQUENO </w:t>
      </w:r>
      <w:r w:rsidRPr="00553B22">
        <w:rPr>
          <w:rFonts w:ascii="Times New Roman" w:hAnsi="Times New Roman"/>
          <w:b/>
          <w:bCs/>
          <w:sz w:val="22"/>
          <w:szCs w:val="22"/>
        </w:rPr>
        <w:t>PORTE:</w:t>
      </w:r>
    </w:p>
    <w:p w:rsidR="00553B22" w:rsidRPr="007C1F2C" w:rsidRDefault="00553B22" w:rsidP="00553B22">
      <w:pPr>
        <w:spacing w:line="360" w:lineRule="auto"/>
        <w:ind w:left="24"/>
        <w:rPr>
          <w:rFonts w:ascii="Times New Roman" w:hAnsi="Times New Roman"/>
          <w:sz w:val="22"/>
          <w:szCs w:val="22"/>
        </w:rPr>
      </w:pPr>
      <w:r w:rsidRPr="00553B22">
        <w:rPr>
          <w:rFonts w:ascii="Times New Roman" w:hAnsi="Times New Roman"/>
          <w:sz w:val="22"/>
          <w:szCs w:val="22"/>
        </w:rPr>
        <w:t xml:space="preserve">Declara sob as penas da Lei, </w:t>
      </w:r>
      <w:r w:rsidRPr="00553B22">
        <w:rPr>
          <w:rFonts w:ascii="Times New Roman" w:hAnsi="Times New Roman"/>
          <w:b/>
          <w:sz w:val="22"/>
          <w:szCs w:val="22"/>
        </w:rPr>
        <w:t>(caso marque nos locais abaixo, MEI, ME E EPP)</w:t>
      </w:r>
      <w:r w:rsidRPr="00553B22">
        <w:rPr>
          <w:rFonts w:ascii="Times New Roman" w:hAnsi="Times New Roman"/>
          <w:sz w:val="22"/>
          <w:szCs w:val="22"/>
        </w:rPr>
        <w:t xml:space="preserve"> para fins de participação na presente licitação, que cumpre os requisitos estabelecidos na Lei Complementar nº. 123, de 14 de dezembro de 2006 e alterações, e está apta a usufruir do tratamento favorecido estabelecido nos artigos 42 ao 49 da referida Lei=, conforme suas alterações contidas na Lei 139 de 10 de novembro de 2011, para que possam usufruir do tratamento</w:t>
      </w:r>
      <w:r w:rsidRPr="007C1F2C">
        <w:rPr>
          <w:rFonts w:ascii="Times New Roman" w:hAnsi="Times New Roman"/>
          <w:sz w:val="22"/>
          <w:szCs w:val="22"/>
        </w:rPr>
        <w:t xml:space="preserve"> diferenciado previsto na referida Lei Complementar.  </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53B22">
      <w:pPr>
        <w:spacing w:line="360" w:lineRule="auto"/>
        <w:ind w:left="24"/>
        <w:rPr>
          <w:rFonts w:ascii="Times New Roman" w:hAnsi="Times New Roman"/>
          <w:sz w:val="22"/>
          <w:szCs w:val="22"/>
        </w:rPr>
      </w:pPr>
      <w:r w:rsidRPr="007C1F2C">
        <w:rPr>
          <w:rFonts w:ascii="Times New Roman" w:hAnsi="Times New Roman"/>
          <w:sz w:val="22"/>
          <w:szCs w:val="22"/>
        </w:rPr>
        <w:t xml:space="preserve">Declara, ainda, que não existe qualquer impedimento entre os previstos nos incisos do § 4º do artigo 3º da Lei Complementar nº. 123/2006 e alterações.  </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53B22">
      <w:pPr>
        <w:spacing w:line="360" w:lineRule="auto"/>
        <w:ind w:left="24"/>
        <w:rPr>
          <w:rFonts w:ascii="Times New Roman" w:hAnsi="Times New Roman"/>
          <w:sz w:val="22"/>
          <w:szCs w:val="22"/>
        </w:rPr>
      </w:pPr>
      <w:r w:rsidRPr="007C1F2C">
        <w:rPr>
          <w:rFonts w:ascii="Times New Roman" w:hAnsi="Times New Roman"/>
          <w:sz w:val="22"/>
          <w:szCs w:val="22"/>
        </w:rPr>
        <w:t xml:space="preserve">DECLARA, para fins de comprovação no Edital de Concorrência Pública eletrônica de Cacoal/RO, sob as sanções administrativas cabíveis e sob as penas da lei, que esta empresa, na presente data, é considerada:  </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53B22">
      <w:pPr>
        <w:spacing w:line="360" w:lineRule="auto"/>
        <w:ind w:left="24"/>
        <w:rPr>
          <w:rFonts w:ascii="Times New Roman" w:hAnsi="Times New Roman"/>
          <w:sz w:val="22"/>
          <w:szCs w:val="22"/>
        </w:rPr>
      </w:pPr>
      <w:r w:rsidRPr="007C1F2C">
        <w:rPr>
          <w:rFonts w:ascii="Times New Roman" w:hAnsi="Times New Roman"/>
          <w:b/>
          <w:sz w:val="22"/>
          <w:szCs w:val="22"/>
        </w:rPr>
        <w:t xml:space="preserve">(   ) MICROEMPREENDEDOR INDIVIDUAL - MEI </w:t>
      </w:r>
    </w:p>
    <w:p w:rsidR="00553B22" w:rsidRPr="007C1F2C" w:rsidRDefault="00553B22" w:rsidP="00553B22">
      <w:pPr>
        <w:spacing w:line="360" w:lineRule="auto"/>
        <w:ind w:left="14"/>
        <w:jc w:val="left"/>
        <w:rPr>
          <w:rFonts w:ascii="Times New Roman" w:hAnsi="Times New Roman"/>
          <w:sz w:val="22"/>
          <w:szCs w:val="22"/>
        </w:rPr>
      </w:pPr>
    </w:p>
    <w:p w:rsidR="00553B22" w:rsidRPr="007C1F2C" w:rsidRDefault="00553B22" w:rsidP="00553B22">
      <w:pPr>
        <w:spacing w:line="360" w:lineRule="auto"/>
        <w:rPr>
          <w:rFonts w:ascii="Times New Roman" w:hAnsi="Times New Roman"/>
          <w:sz w:val="22"/>
          <w:szCs w:val="22"/>
        </w:rPr>
      </w:pPr>
      <w:r w:rsidRPr="007C1F2C">
        <w:rPr>
          <w:rFonts w:ascii="Times New Roman" w:hAnsi="Times New Roman"/>
          <w:b/>
          <w:sz w:val="22"/>
          <w:szCs w:val="22"/>
        </w:rPr>
        <w:t xml:space="preserve">(   ) MICROEMPRESA - ME </w:t>
      </w:r>
    </w:p>
    <w:p w:rsidR="00553B22" w:rsidRPr="007C1F2C" w:rsidRDefault="00553B22" w:rsidP="00553B22">
      <w:pPr>
        <w:spacing w:line="360" w:lineRule="auto"/>
        <w:ind w:left="14"/>
        <w:jc w:val="left"/>
        <w:rPr>
          <w:rFonts w:ascii="Times New Roman" w:hAnsi="Times New Roman"/>
          <w:sz w:val="22"/>
          <w:szCs w:val="22"/>
        </w:rPr>
      </w:pPr>
    </w:p>
    <w:p w:rsidR="00553B22" w:rsidRPr="007C1F2C" w:rsidRDefault="00553B22" w:rsidP="00553B22">
      <w:pPr>
        <w:spacing w:line="360" w:lineRule="auto"/>
        <w:rPr>
          <w:rFonts w:ascii="Times New Roman" w:hAnsi="Times New Roman"/>
          <w:b/>
          <w:bCs/>
          <w:sz w:val="22"/>
          <w:szCs w:val="22"/>
        </w:rPr>
      </w:pPr>
      <w:r w:rsidRPr="007C1F2C">
        <w:rPr>
          <w:rFonts w:ascii="Times New Roman" w:hAnsi="Times New Roman"/>
          <w:b/>
          <w:bCs/>
          <w:sz w:val="22"/>
          <w:szCs w:val="22"/>
        </w:rPr>
        <w:t xml:space="preserve">(   ) EMPRESA DE PEQUENO PORTE - EPP  </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53B22">
      <w:pPr>
        <w:spacing w:line="360" w:lineRule="auto"/>
        <w:rPr>
          <w:rFonts w:ascii="Times New Roman" w:hAnsi="Times New Roman"/>
          <w:sz w:val="22"/>
          <w:szCs w:val="22"/>
        </w:rPr>
      </w:pPr>
      <w:r w:rsidRPr="007C1F2C">
        <w:rPr>
          <w:rFonts w:ascii="Times New Roman" w:hAnsi="Times New Roman"/>
          <w:b/>
          <w:sz w:val="22"/>
          <w:szCs w:val="22"/>
        </w:rPr>
        <w:t xml:space="preserve">(  ) NÃO SE DECLARA MICROEMPRESA PARA FINS DE USUFRUIR DOS BENEFICIOS DA LEI COMPLEMENTAR 123/2006. </w:t>
      </w:r>
    </w:p>
    <w:p w:rsidR="00553B22" w:rsidRPr="007C1F2C" w:rsidRDefault="00553B22" w:rsidP="00553B22">
      <w:pPr>
        <w:tabs>
          <w:tab w:val="left" w:pos="9072"/>
        </w:tabs>
        <w:spacing w:line="360" w:lineRule="auto"/>
        <w:ind w:left="29"/>
        <w:jc w:val="left"/>
        <w:rPr>
          <w:rFonts w:ascii="Times New Roman" w:hAnsi="Times New Roman"/>
          <w:sz w:val="22"/>
          <w:szCs w:val="22"/>
        </w:rPr>
      </w:pPr>
    </w:p>
    <w:p w:rsidR="00553B22" w:rsidRPr="007C1F2C" w:rsidRDefault="00553B22" w:rsidP="005346BE">
      <w:pPr>
        <w:pStyle w:val="PargrafodaLista"/>
        <w:numPr>
          <w:ilvl w:val="2"/>
          <w:numId w:val="12"/>
        </w:numPr>
        <w:tabs>
          <w:tab w:val="left" w:pos="426"/>
        </w:tabs>
        <w:spacing w:line="360" w:lineRule="auto"/>
        <w:ind w:left="0" w:firstLine="0"/>
        <w:rPr>
          <w:rFonts w:ascii="Times New Roman" w:hAnsi="Times New Roman"/>
          <w:b/>
          <w:bCs/>
          <w:i/>
          <w:sz w:val="22"/>
          <w:szCs w:val="22"/>
        </w:rPr>
      </w:pPr>
      <w:r w:rsidRPr="007C1F2C">
        <w:rPr>
          <w:rFonts w:ascii="Times New Roman" w:hAnsi="Times New Roman"/>
          <w:b/>
          <w:bCs/>
          <w:i/>
          <w:sz w:val="22"/>
          <w:szCs w:val="22"/>
        </w:rPr>
        <w:lastRenderedPageBreak/>
        <w:t xml:space="preserve">DECLARAÇÃO DE VISITA TÉCNICA: </w:t>
      </w:r>
    </w:p>
    <w:p w:rsidR="00553B22" w:rsidRPr="007C1F2C" w:rsidRDefault="00553B22" w:rsidP="00553B22">
      <w:pPr>
        <w:tabs>
          <w:tab w:val="left" w:pos="9072"/>
        </w:tabs>
        <w:spacing w:line="360" w:lineRule="auto"/>
        <w:ind w:left="24"/>
        <w:rPr>
          <w:rFonts w:ascii="Times New Roman" w:hAnsi="Times New Roman"/>
          <w:sz w:val="22"/>
          <w:szCs w:val="22"/>
        </w:rPr>
      </w:pPr>
      <w:r w:rsidRPr="007C1F2C">
        <w:rPr>
          <w:rFonts w:ascii="Times New Roman" w:hAnsi="Times New Roman"/>
          <w:sz w:val="22"/>
          <w:szCs w:val="22"/>
        </w:rPr>
        <w:t xml:space="preserve">Declara, para fins de comprovação junto a presente Licitação, que o(a) Sr(a). (nome), inscrito(a) no CPF sob o nº (informar) e no RG nº (informar), representando a empresa, compareceu ao local onde será executado o objeto da Licitação nº (informar), </w:t>
      </w:r>
      <w:r w:rsidRPr="007C1F2C">
        <w:rPr>
          <w:rFonts w:ascii="Times New Roman" w:hAnsi="Times New Roman"/>
          <w:b/>
          <w:sz w:val="22"/>
          <w:szCs w:val="22"/>
          <w:u w:val="single" w:color="000000"/>
        </w:rPr>
        <w:t>tomando conhecimento de todas as condições e peculiaridades que possam, de qualquer forma, influir sobre o custo, preparação de documentos, proposta e execução do objeto da presente licitação.</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53B22">
      <w:pPr>
        <w:spacing w:line="360" w:lineRule="auto"/>
        <w:rPr>
          <w:rFonts w:ascii="Times New Roman" w:hAnsi="Times New Roman"/>
          <w:sz w:val="22"/>
          <w:szCs w:val="22"/>
        </w:rPr>
      </w:pPr>
      <w:r w:rsidRPr="007C1F2C">
        <w:rPr>
          <w:rFonts w:ascii="Times New Roman" w:hAnsi="Times New Roman"/>
          <w:sz w:val="22"/>
          <w:szCs w:val="22"/>
        </w:rPr>
        <w:t xml:space="preserve">*Obs. A empresa fica facultada realizar visita técnica, </w:t>
      </w:r>
      <w:r w:rsidRPr="007C1F2C">
        <w:rPr>
          <w:rFonts w:ascii="Times New Roman" w:hAnsi="Times New Roman"/>
          <w:i/>
          <w:sz w:val="22"/>
          <w:szCs w:val="22"/>
        </w:rPr>
        <w:t xml:space="preserve">porém deve apresentar declaração assinada pelo Represente Legal da Empresa </w:t>
      </w:r>
      <w:r w:rsidRPr="007C1F2C">
        <w:rPr>
          <w:rFonts w:ascii="Times New Roman" w:hAnsi="Times New Roman"/>
          <w:sz w:val="22"/>
          <w:szCs w:val="22"/>
        </w:rPr>
        <w:t xml:space="preserve">de que está ciente e tem conhecimento da área destinada à execução dos serviços, bem como das condições e do grau de dificuldade que estes possam oferecer, não se admitindo reclamações futuras advindas de dificuldades técnicas não detectadas para o cumprimento das obrigações do objeto desta licitação;  </w:t>
      </w:r>
    </w:p>
    <w:p w:rsidR="00553B22" w:rsidRPr="007C1F2C" w:rsidRDefault="00553B22" w:rsidP="00553B22">
      <w:pPr>
        <w:spacing w:line="360" w:lineRule="auto"/>
        <w:rPr>
          <w:rFonts w:ascii="Times New Roman" w:hAnsi="Times New Roman"/>
          <w:sz w:val="22"/>
          <w:szCs w:val="22"/>
        </w:rPr>
      </w:pPr>
    </w:p>
    <w:p w:rsidR="00553B22" w:rsidRPr="007C1F2C" w:rsidRDefault="00553B22" w:rsidP="005346BE">
      <w:pPr>
        <w:pStyle w:val="PargrafodaLista"/>
        <w:numPr>
          <w:ilvl w:val="2"/>
          <w:numId w:val="12"/>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 xml:space="preserve">DECLARAÇÃO DE PLENO CONHECIMENTO DO OBJETO:  </w:t>
      </w:r>
    </w:p>
    <w:p w:rsidR="00553B22" w:rsidRPr="007C1F2C" w:rsidRDefault="00553B22" w:rsidP="00553B22">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que possui pleno conhecimento do objeto da presente Concorrência Pública Eletrônica, e concorda com todas as exigências contidas no Edital e anexos.  </w:t>
      </w:r>
    </w:p>
    <w:p w:rsidR="00553B22" w:rsidRPr="007C1F2C" w:rsidRDefault="00553B22" w:rsidP="00553B22">
      <w:pPr>
        <w:spacing w:line="360" w:lineRule="auto"/>
        <w:ind w:left="29"/>
        <w:rPr>
          <w:rFonts w:ascii="Times New Roman" w:hAnsi="Times New Roman"/>
          <w:sz w:val="22"/>
          <w:szCs w:val="22"/>
        </w:rPr>
      </w:pPr>
    </w:p>
    <w:p w:rsidR="00553B22" w:rsidRPr="007C1F2C" w:rsidRDefault="00553B22" w:rsidP="005346BE">
      <w:pPr>
        <w:pStyle w:val="PargrafodaLista"/>
        <w:numPr>
          <w:ilvl w:val="2"/>
          <w:numId w:val="12"/>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RESPONSABILIDADE:</w:t>
      </w:r>
    </w:p>
    <w:p w:rsidR="00553B22" w:rsidRPr="007C1F2C" w:rsidRDefault="00553B22" w:rsidP="00553B22">
      <w:pPr>
        <w:spacing w:line="360" w:lineRule="auto"/>
        <w:ind w:left="14"/>
        <w:rPr>
          <w:rFonts w:ascii="Times New Roman" w:hAnsi="Times New Roman"/>
          <w:sz w:val="22"/>
          <w:szCs w:val="22"/>
        </w:rPr>
      </w:pPr>
      <w:r w:rsidRPr="007C1F2C">
        <w:rPr>
          <w:rFonts w:ascii="Times New Roman" w:hAnsi="Times New Roman"/>
          <w:sz w:val="22"/>
          <w:szCs w:val="22"/>
        </w:rPr>
        <w:t xml:space="preserve">Declara para fins de atendimento ao que consta do edital, do Município de Cacoal/RO que a empresa se responsabiliza pelas transações que forem efetuadas no sistema, assumindo como firme e verdadeiras.  </w:t>
      </w:r>
    </w:p>
    <w:p w:rsidR="00553B22" w:rsidRPr="007C1F2C" w:rsidRDefault="00553B22" w:rsidP="00553B22">
      <w:pPr>
        <w:spacing w:line="360" w:lineRule="auto"/>
        <w:ind w:left="29"/>
        <w:rPr>
          <w:rFonts w:ascii="Times New Roman" w:hAnsi="Times New Roman"/>
          <w:sz w:val="22"/>
          <w:szCs w:val="22"/>
        </w:rPr>
      </w:pPr>
    </w:p>
    <w:p w:rsidR="00553B22" w:rsidRPr="007C1F2C" w:rsidRDefault="00553B22" w:rsidP="005346BE">
      <w:pPr>
        <w:pStyle w:val="PargrafodaLista"/>
        <w:numPr>
          <w:ilvl w:val="2"/>
          <w:numId w:val="12"/>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QUE ATENDE AO DISPOSTO NO ART. 93 DA LEI Nº 8.213/1991:</w:t>
      </w:r>
    </w:p>
    <w:p w:rsidR="00553B22" w:rsidRPr="007C1F2C" w:rsidRDefault="00553B22" w:rsidP="00553B22">
      <w:pPr>
        <w:spacing w:line="360" w:lineRule="auto"/>
        <w:ind w:left="24"/>
        <w:rPr>
          <w:rFonts w:ascii="Times New Roman" w:hAnsi="Times New Roman"/>
          <w:sz w:val="22"/>
          <w:szCs w:val="22"/>
        </w:rPr>
      </w:pPr>
      <w:r w:rsidRPr="007C1F2C">
        <w:rPr>
          <w:rFonts w:ascii="Times New Roman" w:hAnsi="Times New Roman"/>
          <w:sz w:val="22"/>
          <w:szCs w:val="22"/>
        </w:rPr>
        <w:t xml:space="preserve">Declara, para os devidos fins, que não possui, em sua cadeia produtiva, empregados executando trabalho degradante ou forçado, observando o disposto nos incisos III e IV do art. 1º e no inciso III do art. 5º da Constituição Federal, e que atende à reserva de cargos prevista em lei para pessoa com deficiência ou para reabilitado da Previdência Social e às regras de acessibilidade previstas na legislação, conforme disposto no art. 93 da Lei nº 8.213/1992.  </w:t>
      </w:r>
    </w:p>
    <w:p w:rsidR="00553B22" w:rsidRPr="007C1F2C" w:rsidRDefault="00553B22" w:rsidP="00553B22">
      <w:pPr>
        <w:spacing w:line="360" w:lineRule="auto"/>
        <w:ind w:left="29"/>
        <w:jc w:val="left"/>
        <w:rPr>
          <w:rFonts w:ascii="Times New Roman" w:hAnsi="Times New Roman"/>
          <w:sz w:val="22"/>
          <w:szCs w:val="22"/>
        </w:rPr>
      </w:pPr>
    </w:p>
    <w:p w:rsidR="00553B22" w:rsidRPr="007C1F2C" w:rsidRDefault="00553B22" w:rsidP="005346BE">
      <w:pPr>
        <w:pStyle w:val="PargrafodaLista"/>
        <w:numPr>
          <w:ilvl w:val="2"/>
          <w:numId w:val="12"/>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CUMPRIMENTO DO ART. 7º, XXXIII DA CF/88:</w:t>
      </w:r>
    </w:p>
    <w:p w:rsidR="00553B22" w:rsidRPr="007C1F2C" w:rsidRDefault="00553B22" w:rsidP="00553B22">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que nossa empresa não contrata menores de dezoito anos de idade em trabalho noturno, perigoso ou insalubre, nem menores de quatorze anos de idade, salvo na condição de aprendiz, cumprindo fielmente o disposto no inciso XXXIII do artigo 7º da Constituição Federal de 1988, declarando que caso atinja o quantitativo de funcionários observará a cota de aprendiz, caso caiba a empresa, na forma da Lei do Aprendiz, nº 10.097, de 19 de dezembro de 2000.  </w:t>
      </w:r>
    </w:p>
    <w:p w:rsidR="00553B22" w:rsidRPr="007C1F2C" w:rsidRDefault="00553B22" w:rsidP="00553B22">
      <w:pPr>
        <w:spacing w:line="360" w:lineRule="auto"/>
        <w:ind w:left="29"/>
        <w:rPr>
          <w:rFonts w:ascii="Times New Roman" w:hAnsi="Times New Roman"/>
          <w:sz w:val="22"/>
          <w:szCs w:val="22"/>
        </w:rPr>
      </w:pPr>
    </w:p>
    <w:p w:rsidR="00553B22" w:rsidRPr="007C1F2C" w:rsidRDefault="00553B22" w:rsidP="005346BE">
      <w:pPr>
        <w:pStyle w:val="PargrafodaLista"/>
        <w:numPr>
          <w:ilvl w:val="2"/>
          <w:numId w:val="12"/>
        </w:numPr>
        <w:tabs>
          <w:tab w:val="left" w:pos="426"/>
        </w:tabs>
        <w:spacing w:line="360" w:lineRule="auto"/>
        <w:ind w:left="0" w:firstLine="0"/>
        <w:rPr>
          <w:rFonts w:ascii="Times New Roman" w:hAnsi="Times New Roman"/>
          <w:i/>
          <w:sz w:val="22"/>
          <w:szCs w:val="22"/>
        </w:rPr>
      </w:pPr>
      <w:r w:rsidRPr="007C1F2C">
        <w:rPr>
          <w:rFonts w:ascii="Times New Roman" w:hAnsi="Times New Roman"/>
          <w:b/>
          <w:i/>
          <w:sz w:val="22"/>
          <w:szCs w:val="22"/>
        </w:rPr>
        <w:t xml:space="preserve">DECLARAMOS QUE: </w:t>
      </w:r>
    </w:p>
    <w:p w:rsidR="00553B22" w:rsidRPr="007C1F2C" w:rsidRDefault="00553B22" w:rsidP="005346BE">
      <w:pPr>
        <w:numPr>
          <w:ilvl w:val="0"/>
          <w:numId w:val="20"/>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Temos conhecimento da área destinada à execução dos serviços, bem como das condições e do grau de suas características e dificuldade que possam oferecer e não procederemos a reclamações futuras advindas de dificuldades técnicas não detectadas para o cumprimento das obrigações do objeto desta Licitação;  </w:t>
      </w:r>
    </w:p>
    <w:p w:rsidR="00553B22" w:rsidRPr="007C1F2C" w:rsidRDefault="00553B22" w:rsidP="005346BE">
      <w:pPr>
        <w:numPr>
          <w:ilvl w:val="0"/>
          <w:numId w:val="20"/>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Sob as penas da lei, que até a presente data, inexistem fatos impeditivos para a habilitação de nossa empresa no presente processo licitatória e que estamos cientes da obrigatoriedade de declarar ocorrências posteriores;  </w:t>
      </w:r>
    </w:p>
    <w:p w:rsidR="00553B22" w:rsidRPr="007C1F2C" w:rsidRDefault="00553B22" w:rsidP="005346BE">
      <w:pPr>
        <w:numPr>
          <w:ilvl w:val="0"/>
          <w:numId w:val="20"/>
        </w:numPr>
        <w:spacing w:line="360" w:lineRule="auto"/>
        <w:ind w:left="0" w:firstLine="14"/>
        <w:rPr>
          <w:rFonts w:ascii="Times New Roman" w:hAnsi="Times New Roman"/>
          <w:sz w:val="22"/>
          <w:szCs w:val="22"/>
        </w:rPr>
      </w:pPr>
      <w:r w:rsidRPr="007C1F2C">
        <w:rPr>
          <w:rFonts w:ascii="Times New Roman" w:hAnsi="Times New Roman"/>
          <w:sz w:val="22"/>
          <w:szCs w:val="22"/>
        </w:rPr>
        <w:t>Que o Sr</w:t>
      </w:r>
      <w:r w:rsidRPr="007C1F2C">
        <w:rPr>
          <w:rFonts w:ascii="Times New Roman" w:hAnsi="Times New Roman"/>
          <w:b/>
          <w:sz w:val="22"/>
          <w:szCs w:val="22"/>
        </w:rPr>
        <w:t>.(</w:t>
      </w:r>
      <w:r w:rsidRPr="007C1F2C">
        <w:rPr>
          <w:rFonts w:ascii="Times New Roman" w:hAnsi="Times New Roman"/>
          <w:b/>
          <w:sz w:val="22"/>
          <w:szCs w:val="22"/>
          <w:u w:val="single" w:color="000000"/>
        </w:rPr>
        <w:t>NOME, DOCUMENTO/NÚMERO E QUALIFICAÇÃO PROFISSIONAL</w:t>
      </w:r>
      <w:r w:rsidRPr="007C1F2C">
        <w:rPr>
          <w:rFonts w:ascii="Times New Roman" w:hAnsi="Times New Roman"/>
          <w:sz w:val="22"/>
          <w:szCs w:val="22"/>
        </w:rPr>
        <w:t xml:space="preserve">), detentor dos acervos aqui apresentados, faz/fará parte do quadro permanente da empresa e SERÁ O RESPONSÁVEL TÉCNICO pela execução da obra a qual se refere esta proposta e que o mesmo não possui vínculo com a </w:t>
      </w:r>
      <w:r w:rsidRPr="007C1F2C">
        <w:rPr>
          <w:rFonts w:ascii="Times New Roman" w:hAnsi="Times New Roman"/>
          <w:b/>
          <w:sz w:val="22"/>
          <w:szCs w:val="22"/>
        </w:rPr>
        <w:t xml:space="preserve">Prefeitura de Cacoal/RO;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Plena submissão às condições e exigências deste Edital, em todas as fases da licitação;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estamos cientes das condições da Licitação, assumindo a responsabilidade pela autenticidade de todos os documentos apresentados e forneceremos todas as informações complementares solicitadas pelo órgão licitante;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Que a proposta apresentada foi elaborada de maneira independente pela Empresa (</w:t>
      </w:r>
      <w:r w:rsidRPr="007C1F2C">
        <w:rPr>
          <w:rFonts w:ascii="Times New Roman" w:hAnsi="Times New Roman"/>
          <w:b/>
          <w:sz w:val="22"/>
          <w:szCs w:val="22"/>
        </w:rPr>
        <w:t>Nome da empresa</w:t>
      </w:r>
      <w:r w:rsidRPr="007C1F2C">
        <w:rPr>
          <w:rFonts w:ascii="Times New Roman" w:hAnsi="Times New Roman"/>
          <w:sz w:val="22"/>
          <w:szCs w:val="22"/>
        </w:rPr>
        <w:t xml:space="preserve">), inscrita no CNPJ </w:t>
      </w:r>
      <w:r w:rsidRPr="007C1F2C">
        <w:rPr>
          <w:rFonts w:ascii="Times New Roman" w:hAnsi="Times New Roman"/>
          <w:b/>
          <w:sz w:val="22"/>
          <w:szCs w:val="22"/>
        </w:rPr>
        <w:t>XXXXX</w:t>
      </w:r>
      <w:r w:rsidRPr="007C1F2C">
        <w:rPr>
          <w:rFonts w:ascii="Times New Roman" w:hAnsi="Times New Roman"/>
          <w:sz w:val="22"/>
          <w:szCs w:val="22"/>
        </w:rPr>
        <w:t xml:space="preserve">, e que o conteúdo da proposta não foi, no todo ou em parte, direta ou indiretamente, informado ou discutido ou recebido de qualquer outro participante potencial ou de fato da presente licitação por qualquer meio ou por qualquer pessoa;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A intenção de apresentar a proposta de preços não foi informada e discutida com ou recebido de qualquer outro participante potencial ou de fato da presente licitação</w:t>
      </w:r>
      <w:r w:rsidRPr="007C1F2C">
        <w:rPr>
          <w:rFonts w:ascii="Times New Roman" w:hAnsi="Times New Roman"/>
          <w:b/>
          <w:sz w:val="22"/>
          <w:szCs w:val="22"/>
        </w:rPr>
        <w:t xml:space="preserve">, </w:t>
      </w:r>
      <w:r w:rsidRPr="007C1F2C">
        <w:rPr>
          <w:rFonts w:ascii="Times New Roman" w:hAnsi="Times New Roman"/>
          <w:sz w:val="22"/>
          <w:szCs w:val="22"/>
        </w:rPr>
        <w:t xml:space="preserve">por qualquer meio ou por qualquer pessoa;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não tentamos, por qualquer meio ou por qualquer pessoa, influir na decisão de qualquer outro participante potencial ou de fato da presente licitação quanto a participação ou não da referida licitação;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o conteúdo da proposta apresentada não será, no todo ou em parte, direta ou indiretamente, comunicado ou discutido com qualquer outro participante potencial ou de fato da presente licitação, antes da adjudicação do objeto da referida licitação;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Que o conteúdo da proposta apresentada não foi, no todo ou em parte, direta ou indiretamente, informado, discutido ou recebido por qualquer integrante da Superintendência de Licitações – SUPEL, antes da abertura oficial das propostas;</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lastRenderedPageBreak/>
        <w:t xml:space="preserve">A assunção de responsabilidade pela execução dos serviços e sujeição às condições estabelecidas no presente Edital;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temos pleno conhecimento de todos os aspectos relativos à licitação em causa e nossa plena concordância com as condições constantes no presente Edital e seus anexos;  </w:t>
      </w:r>
    </w:p>
    <w:p w:rsidR="00553B22" w:rsidRPr="007C1F2C" w:rsidRDefault="00553B22" w:rsidP="005346BE">
      <w:pPr>
        <w:numPr>
          <w:ilvl w:val="0"/>
          <w:numId w:val="21"/>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 xml:space="preserve">Que cumpriremos fielmente as disposições concernentes a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  </w:t>
      </w:r>
    </w:p>
    <w:p w:rsidR="00553B22" w:rsidRPr="007C1F2C" w:rsidRDefault="00553B22" w:rsidP="005346BE">
      <w:pPr>
        <w:numPr>
          <w:ilvl w:val="0"/>
          <w:numId w:val="21"/>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Que NÃO UTILIZAMOS em nosso quadro funcional a mão de obra de menores, nas idades e condições elencadas no inciso XXXIII, Art. 7º da Constituição</w:t>
      </w:r>
      <w:r w:rsidRPr="007C1F2C">
        <w:rPr>
          <w:rFonts w:ascii="Times New Roman" w:hAnsi="Times New Roman"/>
          <w:i/>
          <w:sz w:val="22"/>
          <w:szCs w:val="22"/>
        </w:rPr>
        <w:t xml:space="preserve"> Federal;</w:t>
      </w:r>
    </w:p>
    <w:p w:rsidR="00553B22" w:rsidRPr="007C1F2C" w:rsidRDefault="00553B22" w:rsidP="005346BE">
      <w:pPr>
        <w:numPr>
          <w:ilvl w:val="0"/>
          <w:numId w:val="21"/>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 xml:space="preserve">Que concordamos em fornecer informações à Prefeitura de Cacoal, para fins de diligências quanto a regularidade fiscal, econômico-financeira, qualificação técnica e outra que se fazer necessária neste procedimento licitatório;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Reconhecemos o direito da Administração Pública de paralisar ou suspender a qualquer tempo, a execução dos serviços, mediante o pagamento único e exclusivo dos trabalhos já executados, na forma da Lei.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Concordamos em firmar o contrato para execução dos serviços relacionados na presente proposta, pelos respectivos preços, se para isso, formos notificados pela Prefeitura de Cacoal / Secretaria Responsável;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A validade da proposta é de _____ dias (MÍNIMO 90 dias), contados a partir da data da apresentação da mesma;  </w:t>
      </w:r>
    </w:p>
    <w:p w:rsidR="00553B22" w:rsidRPr="007C1F2C" w:rsidRDefault="00553B22" w:rsidP="005346BE">
      <w:pPr>
        <w:numPr>
          <w:ilvl w:val="0"/>
          <w:numId w:val="21"/>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estamos plenamente cientes do teor e da extensão destas declarações e que detém plenos poderes e informações para firmá-las.  </w:t>
      </w:r>
    </w:p>
    <w:p w:rsidR="00553B22" w:rsidRPr="007C1F2C" w:rsidRDefault="00553B22" w:rsidP="00553B22">
      <w:pPr>
        <w:spacing w:line="360" w:lineRule="auto"/>
        <w:ind w:left="7"/>
        <w:jc w:val="left"/>
        <w:rPr>
          <w:rFonts w:ascii="Times New Roman" w:hAnsi="Times New Roman"/>
          <w:sz w:val="22"/>
          <w:szCs w:val="22"/>
        </w:rPr>
      </w:pPr>
    </w:p>
    <w:p w:rsidR="00553B22" w:rsidRPr="007C1F2C" w:rsidRDefault="00553B22" w:rsidP="005346BE">
      <w:pPr>
        <w:pStyle w:val="PargrafodaLista"/>
        <w:numPr>
          <w:ilvl w:val="2"/>
          <w:numId w:val="12"/>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 xml:space="preserve">DECLARAÇÃO DE DISPONIBILIDADE DOS EQUIPAMENTOS/MÁQUINAS, DAS INSTALAÇÕES E DO PESSOAL TÉCNICO:  </w:t>
      </w:r>
    </w:p>
    <w:p w:rsidR="00553B22" w:rsidRPr="007C1F2C" w:rsidRDefault="00553B22" w:rsidP="00553B22">
      <w:pPr>
        <w:spacing w:line="360" w:lineRule="auto"/>
        <w:ind w:left="24"/>
        <w:rPr>
          <w:rFonts w:ascii="Times New Roman" w:hAnsi="Times New Roman"/>
          <w:sz w:val="22"/>
          <w:szCs w:val="22"/>
        </w:rPr>
      </w:pPr>
      <w:r w:rsidRPr="007C1F2C">
        <w:rPr>
          <w:rFonts w:ascii="Times New Roman" w:hAnsi="Times New Roman"/>
          <w:sz w:val="22"/>
          <w:szCs w:val="22"/>
        </w:rPr>
        <w:t>Declara para fins de participação na presente licitação em epígrafe, que caso seja vencedora do certame, as instalações, os equipamentos/máquinas e o pessoal técnico, abaixo relacionados encontram-se disponíveis para execução dos serviços objeto da presente licitação, bem como, que o Sr:(</w:t>
      </w:r>
      <w:r w:rsidRPr="007C1F2C">
        <w:rPr>
          <w:rFonts w:ascii="Times New Roman" w:hAnsi="Times New Roman"/>
          <w:sz w:val="22"/>
          <w:szCs w:val="22"/>
          <w:u w:val="single" w:color="000000"/>
        </w:rPr>
        <w:t>indicar nome, n º de documento e qualificação profissional</w:t>
      </w:r>
      <w:r w:rsidRPr="007C1F2C">
        <w:rPr>
          <w:rFonts w:ascii="Times New Roman" w:hAnsi="Times New Roman"/>
          <w:sz w:val="22"/>
          <w:szCs w:val="22"/>
        </w:rPr>
        <w:t xml:space="preserve">), detentor dos acervos aqui apresentados, faz/fará parte do quadro permanente da empresa e será o responsável técnico pela obra a qual se refere esta proposta e que o mesmo não possui vínculo com a Prefeitura Municipal de Cacoal.  </w:t>
      </w:r>
    </w:p>
    <w:p w:rsidR="00553B22" w:rsidRDefault="00553B22" w:rsidP="00553B22">
      <w:pPr>
        <w:spacing w:line="360" w:lineRule="auto"/>
        <w:ind w:left="7"/>
        <w:jc w:val="left"/>
        <w:rPr>
          <w:rFonts w:ascii="Times New Roman" w:hAnsi="Times New Roman"/>
          <w:sz w:val="22"/>
          <w:szCs w:val="22"/>
        </w:rPr>
      </w:pPr>
    </w:p>
    <w:p w:rsidR="00553B22" w:rsidRPr="007C1F2C" w:rsidRDefault="00553B22" w:rsidP="00553B22">
      <w:pPr>
        <w:spacing w:line="360" w:lineRule="auto"/>
        <w:ind w:left="7"/>
        <w:jc w:val="left"/>
        <w:rPr>
          <w:rFonts w:ascii="Times New Roman" w:hAnsi="Times New Roman"/>
          <w:sz w:val="22"/>
          <w:szCs w:val="22"/>
        </w:rPr>
      </w:pPr>
    </w:p>
    <w:p w:rsidR="00553B22" w:rsidRPr="007C1F2C" w:rsidRDefault="00553B22" w:rsidP="00553B22">
      <w:pPr>
        <w:spacing w:line="360" w:lineRule="auto"/>
        <w:rPr>
          <w:rFonts w:ascii="Times New Roman" w:hAnsi="Times New Roman"/>
          <w:b/>
          <w:bCs/>
          <w:i/>
          <w:iCs/>
          <w:sz w:val="22"/>
          <w:szCs w:val="22"/>
        </w:rPr>
      </w:pPr>
      <w:r w:rsidRPr="007C1F2C">
        <w:rPr>
          <w:rFonts w:ascii="Times New Roman" w:hAnsi="Times New Roman"/>
          <w:b/>
          <w:bCs/>
          <w:i/>
          <w:iCs/>
          <w:sz w:val="22"/>
          <w:szCs w:val="22"/>
        </w:rPr>
        <w:lastRenderedPageBreak/>
        <w:t xml:space="preserve">INSTALAÇÕES:  </w:t>
      </w:r>
    </w:p>
    <w:p w:rsidR="00553B22" w:rsidRPr="007C1F2C" w:rsidRDefault="00553B22" w:rsidP="00553B22">
      <w:pPr>
        <w:spacing w:line="360" w:lineRule="auto"/>
        <w:rPr>
          <w:rFonts w:ascii="Times New Roman" w:hAnsi="Times New Roman"/>
          <w:b/>
          <w:bCs/>
          <w:i/>
          <w:iCs/>
          <w:sz w:val="22"/>
          <w:szCs w:val="22"/>
        </w:rPr>
      </w:pPr>
    </w:p>
    <w:tbl>
      <w:tblPr>
        <w:tblStyle w:val="TableGrid"/>
        <w:tblW w:w="9219" w:type="dxa"/>
        <w:tblInd w:w="43" w:type="dxa"/>
        <w:tblCellMar>
          <w:top w:w="49" w:type="dxa"/>
          <w:left w:w="48" w:type="dxa"/>
          <w:right w:w="115" w:type="dxa"/>
        </w:tblCellMar>
        <w:tblLook w:val="04A0"/>
      </w:tblPr>
      <w:tblGrid>
        <w:gridCol w:w="5906"/>
        <w:gridCol w:w="3313"/>
      </w:tblGrid>
      <w:tr w:rsidR="00553B22" w:rsidRPr="007C1F2C" w:rsidTr="00B008CF">
        <w:trPr>
          <w:trHeight w:val="346"/>
        </w:trPr>
        <w:tc>
          <w:tcPr>
            <w:tcW w:w="5906"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jc w:val="center"/>
              <w:rPr>
                <w:rFonts w:ascii="Times New Roman" w:hAnsi="Times New Roman"/>
                <w:b/>
                <w:sz w:val="22"/>
                <w:szCs w:val="22"/>
              </w:rPr>
            </w:pPr>
            <w:r w:rsidRPr="007C1F2C">
              <w:rPr>
                <w:rFonts w:ascii="Times New Roman" w:hAnsi="Times New Roman"/>
                <w:b/>
                <w:sz w:val="22"/>
                <w:szCs w:val="22"/>
              </w:rPr>
              <w:t>DISCRIMINAÇÃO</w:t>
            </w:r>
          </w:p>
        </w:tc>
        <w:tc>
          <w:tcPr>
            <w:tcW w:w="3313"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jc w:val="center"/>
              <w:rPr>
                <w:rFonts w:ascii="Times New Roman" w:hAnsi="Times New Roman"/>
                <w:b/>
                <w:sz w:val="22"/>
                <w:szCs w:val="22"/>
              </w:rPr>
            </w:pPr>
            <w:r w:rsidRPr="007C1F2C">
              <w:rPr>
                <w:rFonts w:ascii="Times New Roman" w:hAnsi="Times New Roman"/>
                <w:b/>
                <w:sz w:val="22"/>
                <w:szCs w:val="22"/>
              </w:rPr>
              <w:t>OBSERVAÇÕES</w:t>
            </w:r>
          </w:p>
        </w:tc>
      </w:tr>
      <w:tr w:rsidR="00553B22" w:rsidRPr="007C1F2C" w:rsidTr="00B008CF">
        <w:trPr>
          <w:trHeight w:val="456"/>
        </w:trPr>
        <w:tc>
          <w:tcPr>
            <w:tcW w:w="5906"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jc w:val="left"/>
              <w:rPr>
                <w:rFonts w:ascii="Times New Roman" w:hAnsi="Times New Roman"/>
                <w:sz w:val="22"/>
                <w:szCs w:val="22"/>
              </w:rPr>
            </w:pPr>
            <w:r w:rsidRPr="007C1F2C">
              <w:rPr>
                <w:rFonts w:ascii="Times New Roman" w:hAnsi="Times New Roman"/>
                <w:sz w:val="22"/>
                <w:szCs w:val="22"/>
              </w:rPr>
              <w:t xml:space="preserve">** DESCRIÇÃO DO LOCAL DO DEPÓSITO/ESCRITÓRIO**  </w:t>
            </w:r>
          </w:p>
        </w:tc>
        <w:tc>
          <w:tcPr>
            <w:tcW w:w="3313"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jc w:val="left"/>
              <w:rPr>
                <w:rFonts w:ascii="Times New Roman" w:hAnsi="Times New Roman"/>
                <w:sz w:val="22"/>
                <w:szCs w:val="22"/>
              </w:rPr>
            </w:pPr>
          </w:p>
        </w:tc>
      </w:tr>
    </w:tbl>
    <w:p w:rsidR="00553B22" w:rsidRPr="007C1F2C" w:rsidRDefault="00553B22" w:rsidP="00553B22">
      <w:pPr>
        <w:spacing w:line="360" w:lineRule="auto"/>
        <w:ind w:left="7"/>
        <w:jc w:val="left"/>
        <w:rPr>
          <w:rFonts w:ascii="Times New Roman" w:hAnsi="Times New Roman"/>
          <w:sz w:val="22"/>
          <w:szCs w:val="22"/>
        </w:rPr>
      </w:pPr>
    </w:p>
    <w:p w:rsidR="00553B22" w:rsidRPr="007C1F2C" w:rsidRDefault="00553B22" w:rsidP="00553B22">
      <w:pPr>
        <w:spacing w:line="360" w:lineRule="auto"/>
        <w:rPr>
          <w:rFonts w:ascii="Times New Roman" w:hAnsi="Times New Roman"/>
          <w:b/>
          <w:bCs/>
          <w:i/>
          <w:iCs/>
          <w:sz w:val="22"/>
          <w:szCs w:val="22"/>
        </w:rPr>
      </w:pPr>
      <w:r w:rsidRPr="007C1F2C">
        <w:rPr>
          <w:rFonts w:ascii="Times New Roman" w:hAnsi="Times New Roman"/>
          <w:b/>
          <w:bCs/>
          <w:i/>
          <w:iCs/>
          <w:sz w:val="22"/>
          <w:szCs w:val="22"/>
        </w:rPr>
        <w:t>EQUIPAMENTOS/MÁQUINAS:</w:t>
      </w:r>
    </w:p>
    <w:tbl>
      <w:tblPr>
        <w:tblStyle w:val="TableGrid"/>
        <w:tblW w:w="9217" w:type="dxa"/>
        <w:tblInd w:w="43" w:type="dxa"/>
        <w:tblCellMar>
          <w:top w:w="51" w:type="dxa"/>
          <w:left w:w="46" w:type="dxa"/>
        </w:tblCellMar>
        <w:tblLook w:val="04A0"/>
      </w:tblPr>
      <w:tblGrid>
        <w:gridCol w:w="922"/>
        <w:gridCol w:w="3283"/>
        <w:gridCol w:w="2410"/>
        <w:gridCol w:w="1275"/>
        <w:gridCol w:w="1327"/>
      </w:tblGrid>
      <w:tr w:rsidR="00553B22" w:rsidRPr="007C1F2C" w:rsidTr="00B008CF">
        <w:trPr>
          <w:trHeight w:val="643"/>
        </w:trPr>
        <w:tc>
          <w:tcPr>
            <w:tcW w:w="922"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2"/>
              <w:jc w:val="center"/>
              <w:rPr>
                <w:rFonts w:ascii="Times New Roman" w:hAnsi="Times New Roman"/>
                <w:b/>
                <w:sz w:val="22"/>
                <w:szCs w:val="22"/>
              </w:rPr>
            </w:pPr>
            <w:r w:rsidRPr="007C1F2C">
              <w:rPr>
                <w:rFonts w:ascii="Times New Roman" w:hAnsi="Times New Roman"/>
                <w:b/>
                <w:sz w:val="22"/>
                <w:szCs w:val="22"/>
              </w:rPr>
              <w:t>QTDE</w:t>
            </w:r>
          </w:p>
        </w:tc>
        <w:tc>
          <w:tcPr>
            <w:tcW w:w="3283"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2"/>
              <w:jc w:val="center"/>
              <w:rPr>
                <w:rFonts w:ascii="Times New Roman" w:hAnsi="Times New Roman"/>
                <w:b/>
                <w:sz w:val="22"/>
                <w:szCs w:val="22"/>
              </w:rPr>
            </w:pPr>
            <w:r w:rsidRPr="007C1F2C">
              <w:rPr>
                <w:rFonts w:ascii="Times New Roman" w:hAnsi="Times New Roman"/>
                <w:b/>
                <w:sz w:val="22"/>
                <w:szCs w:val="22"/>
              </w:rPr>
              <w:t>ITEM</w:t>
            </w:r>
          </w:p>
        </w:tc>
        <w:tc>
          <w:tcPr>
            <w:tcW w:w="2410"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5"/>
              <w:jc w:val="center"/>
              <w:rPr>
                <w:rFonts w:ascii="Times New Roman" w:hAnsi="Times New Roman"/>
                <w:b/>
                <w:sz w:val="22"/>
                <w:szCs w:val="22"/>
              </w:rPr>
            </w:pPr>
            <w:r w:rsidRPr="007C1F2C">
              <w:rPr>
                <w:rFonts w:ascii="Times New Roman" w:hAnsi="Times New Roman"/>
                <w:b/>
                <w:sz w:val="22"/>
                <w:szCs w:val="22"/>
              </w:rPr>
              <w:t>MARCA/MODELO</w:t>
            </w:r>
          </w:p>
        </w:tc>
        <w:tc>
          <w:tcPr>
            <w:tcW w:w="1275"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jc w:val="center"/>
              <w:rPr>
                <w:rFonts w:ascii="Times New Roman" w:hAnsi="Times New Roman"/>
                <w:b/>
                <w:sz w:val="22"/>
                <w:szCs w:val="22"/>
              </w:rPr>
            </w:pPr>
            <w:r w:rsidRPr="007C1F2C">
              <w:rPr>
                <w:rFonts w:ascii="Times New Roman" w:hAnsi="Times New Roman"/>
                <w:b/>
                <w:sz w:val="22"/>
                <w:szCs w:val="22"/>
              </w:rPr>
              <w:t>ANO FAB.</w:t>
            </w:r>
          </w:p>
        </w:tc>
        <w:tc>
          <w:tcPr>
            <w:tcW w:w="1327"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5"/>
              <w:jc w:val="center"/>
              <w:rPr>
                <w:rFonts w:ascii="Times New Roman" w:hAnsi="Times New Roman"/>
                <w:b/>
                <w:sz w:val="22"/>
                <w:szCs w:val="22"/>
              </w:rPr>
            </w:pPr>
            <w:r w:rsidRPr="007C1F2C">
              <w:rPr>
                <w:rFonts w:ascii="Times New Roman" w:hAnsi="Times New Roman"/>
                <w:b/>
                <w:sz w:val="22"/>
                <w:szCs w:val="22"/>
              </w:rPr>
              <w:t>CAP/POT</w:t>
            </w:r>
          </w:p>
        </w:tc>
      </w:tr>
      <w:tr w:rsidR="00553B22" w:rsidRPr="007C1F2C" w:rsidTr="00B008CF">
        <w:trPr>
          <w:trHeight w:val="350"/>
        </w:trPr>
        <w:tc>
          <w:tcPr>
            <w:tcW w:w="922"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2"/>
              <w:jc w:val="left"/>
              <w:rPr>
                <w:rFonts w:ascii="Times New Roman" w:hAnsi="Times New Roman"/>
                <w:sz w:val="22"/>
                <w:szCs w:val="22"/>
              </w:rPr>
            </w:pPr>
          </w:p>
        </w:tc>
        <w:tc>
          <w:tcPr>
            <w:tcW w:w="3283"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2"/>
              <w:jc w:val="left"/>
              <w:rPr>
                <w:rFonts w:ascii="Times New Roman" w:hAnsi="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5"/>
              <w:jc w:val="left"/>
              <w:rPr>
                <w:rFonts w:ascii="Times New Roman" w:hAnsi="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jc w:val="left"/>
              <w:rPr>
                <w:rFonts w:ascii="Times New Roman" w:hAnsi="Times New Roman"/>
                <w:sz w:val="22"/>
                <w:szCs w:val="22"/>
              </w:rPr>
            </w:pPr>
          </w:p>
        </w:tc>
        <w:tc>
          <w:tcPr>
            <w:tcW w:w="1327"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5"/>
              <w:jc w:val="left"/>
              <w:rPr>
                <w:rFonts w:ascii="Times New Roman" w:hAnsi="Times New Roman"/>
                <w:sz w:val="22"/>
                <w:szCs w:val="22"/>
              </w:rPr>
            </w:pPr>
          </w:p>
        </w:tc>
      </w:tr>
    </w:tbl>
    <w:p w:rsidR="00553B22" w:rsidRPr="007C1F2C" w:rsidRDefault="00553B22" w:rsidP="00553B22">
      <w:pPr>
        <w:spacing w:line="360" w:lineRule="auto"/>
        <w:ind w:left="7"/>
        <w:jc w:val="left"/>
        <w:rPr>
          <w:rFonts w:ascii="Times New Roman" w:hAnsi="Times New Roman"/>
          <w:sz w:val="22"/>
          <w:szCs w:val="22"/>
        </w:rPr>
      </w:pPr>
    </w:p>
    <w:p w:rsidR="00553B22" w:rsidRPr="007C1F2C" w:rsidRDefault="00553B22" w:rsidP="00553B22">
      <w:pPr>
        <w:spacing w:line="360" w:lineRule="auto"/>
        <w:rPr>
          <w:rFonts w:ascii="Times New Roman" w:hAnsi="Times New Roman"/>
          <w:b/>
          <w:bCs/>
          <w:i/>
          <w:iCs/>
          <w:sz w:val="22"/>
          <w:szCs w:val="22"/>
        </w:rPr>
      </w:pPr>
      <w:r w:rsidRPr="007C1F2C">
        <w:rPr>
          <w:rFonts w:ascii="Times New Roman" w:hAnsi="Times New Roman"/>
          <w:b/>
          <w:bCs/>
          <w:i/>
          <w:iCs/>
          <w:sz w:val="22"/>
          <w:szCs w:val="22"/>
        </w:rPr>
        <w:t xml:space="preserve">PESSOAL:  </w:t>
      </w:r>
    </w:p>
    <w:tbl>
      <w:tblPr>
        <w:tblStyle w:val="TableGrid"/>
        <w:tblW w:w="9176" w:type="dxa"/>
        <w:tblInd w:w="43" w:type="dxa"/>
        <w:tblCellMar>
          <w:top w:w="13" w:type="dxa"/>
          <w:bottom w:w="43" w:type="dxa"/>
          <w:right w:w="5" w:type="dxa"/>
        </w:tblCellMar>
        <w:tblLook w:val="04A0"/>
      </w:tblPr>
      <w:tblGrid>
        <w:gridCol w:w="1672"/>
        <w:gridCol w:w="5245"/>
        <w:gridCol w:w="25"/>
        <w:gridCol w:w="2234"/>
      </w:tblGrid>
      <w:tr w:rsidR="00553B22" w:rsidRPr="007C1F2C" w:rsidTr="00B008CF">
        <w:trPr>
          <w:trHeight w:val="346"/>
        </w:trPr>
        <w:tc>
          <w:tcPr>
            <w:tcW w:w="1672"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center"/>
              <w:rPr>
                <w:rFonts w:ascii="Times New Roman" w:hAnsi="Times New Roman"/>
                <w:b/>
                <w:sz w:val="22"/>
                <w:szCs w:val="22"/>
              </w:rPr>
            </w:pPr>
            <w:r w:rsidRPr="007C1F2C">
              <w:rPr>
                <w:rFonts w:ascii="Times New Roman" w:hAnsi="Times New Roman"/>
                <w:b/>
                <w:sz w:val="22"/>
                <w:szCs w:val="22"/>
              </w:rPr>
              <w:t>QTDE</w:t>
            </w:r>
          </w:p>
        </w:tc>
        <w:tc>
          <w:tcPr>
            <w:tcW w:w="5245" w:type="dxa"/>
            <w:tcBorders>
              <w:top w:val="single" w:sz="4" w:space="0" w:color="000000"/>
              <w:left w:val="single" w:sz="4" w:space="0" w:color="000000"/>
              <w:bottom w:val="single" w:sz="4" w:space="0" w:color="000000"/>
              <w:right w:val="nil"/>
            </w:tcBorders>
          </w:tcPr>
          <w:p w:rsidR="00553B22" w:rsidRPr="007C1F2C" w:rsidRDefault="00553B22" w:rsidP="00B008CF">
            <w:pPr>
              <w:spacing w:line="360" w:lineRule="auto"/>
              <w:ind w:left="48"/>
              <w:jc w:val="center"/>
              <w:rPr>
                <w:rFonts w:ascii="Times New Roman" w:hAnsi="Times New Roman"/>
                <w:b/>
                <w:sz w:val="22"/>
                <w:szCs w:val="22"/>
              </w:rPr>
            </w:pPr>
            <w:r w:rsidRPr="007C1F2C">
              <w:rPr>
                <w:rFonts w:ascii="Times New Roman" w:hAnsi="Times New Roman"/>
                <w:b/>
                <w:sz w:val="22"/>
                <w:szCs w:val="22"/>
              </w:rPr>
              <w:t>QUALIFICAÇÃO</w:t>
            </w:r>
          </w:p>
        </w:tc>
        <w:tc>
          <w:tcPr>
            <w:tcW w:w="25" w:type="dxa"/>
            <w:tcBorders>
              <w:top w:val="single" w:sz="4" w:space="0" w:color="000000"/>
              <w:left w:val="nil"/>
              <w:bottom w:val="single" w:sz="4" w:space="0" w:color="000000"/>
              <w:right w:val="single" w:sz="4" w:space="0" w:color="000000"/>
            </w:tcBorders>
          </w:tcPr>
          <w:p w:rsidR="00553B22" w:rsidRPr="007C1F2C" w:rsidRDefault="00553B22" w:rsidP="00B008CF">
            <w:pPr>
              <w:spacing w:line="360" w:lineRule="auto"/>
              <w:jc w:val="center"/>
              <w:rPr>
                <w:rFonts w:ascii="Times New Roman" w:hAnsi="Times New Roman"/>
                <w:b/>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center"/>
              <w:rPr>
                <w:rFonts w:ascii="Times New Roman" w:hAnsi="Times New Roman"/>
                <w:b/>
                <w:sz w:val="22"/>
                <w:szCs w:val="22"/>
              </w:rPr>
            </w:pPr>
            <w:r w:rsidRPr="007C1F2C">
              <w:rPr>
                <w:rFonts w:ascii="Times New Roman" w:hAnsi="Times New Roman"/>
                <w:b/>
                <w:sz w:val="22"/>
                <w:szCs w:val="22"/>
              </w:rPr>
              <w:t>LOTAÇÃO</w:t>
            </w:r>
          </w:p>
        </w:tc>
      </w:tr>
      <w:tr w:rsidR="00553B22" w:rsidRPr="007C1F2C" w:rsidTr="00B008CF">
        <w:trPr>
          <w:trHeight w:val="458"/>
        </w:trPr>
        <w:tc>
          <w:tcPr>
            <w:tcW w:w="1672"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left"/>
              <w:rPr>
                <w:rFonts w:ascii="Times New Roman" w:hAnsi="Times New Roman"/>
                <w:sz w:val="22"/>
                <w:szCs w:val="22"/>
              </w:rPr>
            </w:pPr>
          </w:p>
        </w:tc>
        <w:tc>
          <w:tcPr>
            <w:tcW w:w="5245" w:type="dxa"/>
            <w:tcBorders>
              <w:top w:val="single" w:sz="4" w:space="0" w:color="000000"/>
              <w:left w:val="single" w:sz="4" w:space="0" w:color="000000"/>
              <w:bottom w:val="single" w:sz="4" w:space="0" w:color="000000"/>
              <w:right w:val="nil"/>
            </w:tcBorders>
          </w:tcPr>
          <w:p w:rsidR="00553B22" w:rsidRPr="007C1F2C" w:rsidRDefault="00553B22" w:rsidP="00B008CF">
            <w:pPr>
              <w:spacing w:line="360" w:lineRule="auto"/>
              <w:ind w:left="48"/>
              <w:jc w:val="left"/>
              <w:rPr>
                <w:rFonts w:ascii="Times New Roman" w:hAnsi="Times New Roman"/>
                <w:sz w:val="22"/>
                <w:szCs w:val="22"/>
              </w:rPr>
            </w:pPr>
          </w:p>
        </w:tc>
        <w:tc>
          <w:tcPr>
            <w:tcW w:w="25" w:type="dxa"/>
            <w:tcBorders>
              <w:top w:val="single" w:sz="4" w:space="0" w:color="000000"/>
              <w:left w:val="nil"/>
              <w:bottom w:val="single" w:sz="4" w:space="0" w:color="000000"/>
              <w:right w:val="single" w:sz="4" w:space="0" w:color="000000"/>
            </w:tcBorders>
          </w:tcPr>
          <w:p w:rsidR="00553B22" w:rsidRPr="007C1F2C" w:rsidRDefault="00553B22" w:rsidP="00B008CF">
            <w:pPr>
              <w:spacing w:line="360" w:lineRule="auto"/>
              <w:jc w:val="left"/>
              <w:rPr>
                <w:rFonts w:ascii="Times New Roman" w:hAnsi="Times New Roman"/>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left"/>
              <w:rPr>
                <w:rFonts w:ascii="Times New Roman" w:hAnsi="Times New Roman"/>
                <w:sz w:val="22"/>
                <w:szCs w:val="22"/>
              </w:rPr>
            </w:pPr>
          </w:p>
        </w:tc>
      </w:tr>
      <w:tr w:rsidR="00553B22" w:rsidRPr="007C1F2C" w:rsidTr="00B008CF">
        <w:trPr>
          <w:trHeight w:val="1168"/>
        </w:trPr>
        <w:tc>
          <w:tcPr>
            <w:tcW w:w="9176" w:type="dxa"/>
            <w:gridSpan w:val="4"/>
            <w:tcBorders>
              <w:top w:val="single" w:sz="4" w:space="0" w:color="000000"/>
              <w:left w:val="nil"/>
              <w:bottom w:val="single" w:sz="4" w:space="0" w:color="000000"/>
              <w:right w:val="nil"/>
            </w:tcBorders>
          </w:tcPr>
          <w:p w:rsidR="00553B22" w:rsidRPr="007C1F2C" w:rsidRDefault="00553B22" w:rsidP="00B008CF">
            <w:pPr>
              <w:spacing w:line="360" w:lineRule="auto"/>
              <w:ind w:right="67" w:firstLine="92"/>
              <w:rPr>
                <w:rFonts w:ascii="Times New Roman" w:hAnsi="Times New Roman"/>
                <w:b/>
                <w:sz w:val="22"/>
                <w:szCs w:val="22"/>
              </w:rPr>
            </w:pPr>
          </w:p>
          <w:p w:rsidR="00553B22" w:rsidRPr="007C1F2C" w:rsidRDefault="00553B22" w:rsidP="00B008CF">
            <w:pPr>
              <w:spacing w:line="360" w:lineRule="auto"/>
              <w:ind w:right="67"/>
              <w:rPr>
                <w:rFonts w:ascii="Times New Roman" w:hAnsi="Times New Roman"/>
                <w:b/>
                <w:sz w:val="22"/>
                <w:szCs w:val="22"/>
              </w:rPr>
            </w:pPr>
          </w:p>
          <w:p w:rsidR="00553B22" w:rsidRPr="007C1F2C" w:rsidRDefault="00553B22" w:rsidP="00B008CF">
            <w:pPr>
              <w:spacing w:line="360" w:lineRule="auto"/>
              <w:ind w:right="67"/>
              <w:rPr>
                <w:rFonts w:ascii="Times New Roman" w:hAnsi="Times New Roman"/>
                <w:b/>
                <w:sz w:val="22"/>
                <w:szCs w:val="22"/>
              </w:rPr>
            </w:pPr>
            <w:r w:rsidRPr="007C1F2C">
              <w:rPr>
                <w:rFonts w:ascii="Times New Roman" w:hAnsi="Times New Roman"/>
                <w:b/>
                <w:sz w:val="22"/>
                <w:szCs w:val="22"/>
              </w:rPr>
              <w:t>REPONSÁIS TÉCNICOS DETENTORES DE ACERVO – CAT:</w:t>
            </w:r>
          </w:p>
        </w:tc>
      </w:tr>
      <w:tr w:rsidR="00553B22" w:rsidRPr="007C1F2C" w:rsidTr="00B008CF">
        <w:trPr>
          <w:trHeight w:val="346"/>
        </w:trPr>
        <w:tc>
          <w:tcPr>
            <w:tcW w:w="1672"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center"/>
              <w:rPr>
                <w:rFonts w:ascii="Times New Roman" w:hAnsi="Times New Roman"/>
                <w:b/>
                <w:sz w:val="22"/>
                <w:szCs w:val="22"/>
              </w:rPr>
            </w:pPr>
            <w:r w:rsidRPr="007C1F2C">
              <w:rPr>
                <w:rFonts w:ascii="Times New Roman" w:hAnsi="Times New Roman"/>
                <w:b/>
                <w:sz w:val="22"/>
                <w:szCs w:val="22"/>
              </w:rPr>
              <w:t>QTDE</w:t>
            </w:r>
          </w:p>
        </w:tc>
        <w:tc>
          <w:tcPr>
            <w:tcW w:w="5245" w:type="dxa"/>
            <w:tcBorders>
              <w:top w:val="single" w:sz="4" w:space="0" w:color="000000"/>
              <w:left w:val="single" w:sz="4" w:space="0" w:color="000000"/>
              <w:bottom w:val="single" w:sz="4" w:space="0" w:color="000000"/>
              <w:right w:val="nil"/>
            </w:tcBorders>
          </w:tcPr>
          <w:p w:rsidR="00553B22" w:rsidRPr="007C1F2C" w:rsidRDefault="00553B22" w:rsidP="00B008CF">
            <w:pPr>
              <w:spacing w:line="360" w:lineRule="auto"/>
              <w:ind w:left="48"/>
              <w:jc w:val="center"/>
              <w:rPr>
                <w:rFonts w:ascii="Times New Roman" w:hAnsi="Times New Roman"/>
                <w:b/>
                <w:sz w:val="22"/>
                <w:szCs w:val="22"/>
              </w:rPr>
            </w:pPr>
            <w:r w:rsidRPr="007C1F2C">
              <w:rPr>
                <w:rFonts w:ascii="Times New Roman" w:hAnsi="Times New Roman"/>
                <w:b/>
                <w:sz w:val="22"/>
                <w:szCs w:val="22"/>
              </w:rPr>
              <w:t>QUALIFICAÇÃO</w:t>
            </w:r>
          </w:p>
        </w:tc>
        <w:tc>
          <w:tcPr>
            <w:tcW w:w="25" w:type="dxa"/>
            <w:tcBorders>
              <w:top w:val="single" w:sz="4" w:space="0" w:color="000000"/>
              <w:left w:val="nil"/>
              <w:bottom w:val="single" w:sz="4" w:space="0" w:color="000000"/>
              <w:right w:val="single" w:sz="4" w:space="0" w:color="000000"/>
            </w:tcBorders>
          </w:tcPr>
          <w:p w:rsidR="00553B22" w:rsidRPr="007C1F2C" w:rsidRDefault="00553B22" w:rsidP="00B008CF">
            <w:pPr>
              <w:spacing w:line="360" w:lineRule="auto"/>
              <w:jc w:val="center"/>
              <w:rPr>
                <w:rFonts w:ascii="Times New Roman" w:hAnsi="Times New Roman"/>
                <w:b/>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center"/>
              <w:rPr>
                <w:rFonts w:ascii="Times New Roman" w:hAnsi="Times New Roman"/>
                <w:b/>
                <w:sz w:val="22"/>
                <w:szCs w:val="22"/>
              </w:rPr>
            </w:pPr>
            <w:r w:rsidRPr="007C1F2C">
              <w:rPr>
                <w:rFonts w:ascii="Times New Roman" w:hAnsi="Times New Roman"/>
                <w:b/>
                <w:sz w:val="22"/>
                <w:szCs w:val="22"/>
              </w:rPr>
              <w:t>LOTAÇÃO</w:t>
            </w:r>
          </w:p>
        </w:tc>
      </w:tr>
      <w:tr w:rsidR="00553B22" w:rsidRPr="007C1F2C" w:rsidTr="00B008CF">
        <w:trPr>
          <w:trHeight w:val="458"/>
        </w:trPr>
        <w:tc>
          <w:tcPr>
            <w:tcW w:w="1672"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left"/>
              <w:rPr>
                <w:rFonts w:ascii="Times New Roman" w:hAnsi="Times New Roman"/>
                <w:sz w:val="22"/>
                <w:szCs w:val="22"/>
              </w:rPr>
            </w:pPr>
          </w:p>
        </w:tc>
        <w:tc>
          <w:tcPr>
            <w:tcW w:w="5245" w:type="dxa"/>
            <w:tcBorders>
              <w:top w:val="single" w:sz="4" w:space="0" w:color="000000"/>
              <w:left w:val="single" w:sz="4" w:space="0" w:color="000000"/>
              <w:bottom w:val="single" w:sz="4" w:space="0" w:color="000000"/>
              <w:right w:val="nil"/>
            </w:tcBorders>
          </w:tcPr>
          <w:p w:rsidR="00553B22" w:rsidRPr="007C1F2C" w:rsidRDefault="00553B22" w:rsidP="00B008CF">
            <w:pPr>
              <w:spacing w:line="360" w:lineRule="auto"/>
              <w:ind w:left="48"/>
              <w:jc w:val="left"/>
              <w:rPr>
                <w:rFonts w:ascii="Times New Roman" w:hAnsi="Times New Roman"/>
                <w:sz w:val="22"/>
                <w:szCs w:val="22"/>
              </w:rPr>
            </w:pPr>
          </w:p>
        </w:tc>
        <w:tc>
          <w:tcPr>
            <w:tcW w:w="25" w:type="dxa"/>
            <w:tcBorders>
              <w:top w:val="single" w:sz="4" w:space="0" w:color="000000"/>
              <w:left w:val="nil"/>
              <w:bottom w:val="single" w:sz="4" w:space="0" w:color="000000"/>
              <w:right w:val="single" w:sz="4" w:space="0" w:color="000000"/>
            </w:tcBorders>
          </w:tcPr>
          <w:p w:rsidR="00553B22" w:rsidRPr="007C1F2C" w:rsidRDefault="00553B22" w:rsidP="00B008CF">
            <w:pPr>
              <w:spacing w:line="360" w:lineRule="auto"/>
              <w:jc w:val="left"/>
              <w:rPr>
                <w:rFonts w:ascii="Times New Roman" w:hAnsi="Times New Roman"/>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553B22" w:rsidRPr="007C1F2C" w:rsidRDefault="00553B22" w:rsidP="00B008CF">
            <w:pPr>
              <w:spacing w:line="360" w:lineRule="auto"/>
              <w:ind w:left="48"/>
              <w:jc w:val="left"/>
              <w:rPr>
                <w:rFonts w:ascii="Times New Roman" w:hAnsi="Times New Roman"/>
                <w:sz w:val="22"/>
                <w:szCs w:val="22"/>
              </w:rPr>
            </w:pPr>
          </w:p>
        </w:tc>
      </w:tr>
    </w:tbl>
    <w:p w:rsidR="00553B22" w:rsidRPr="007C1F2C" w:rsidRDefault="00553B22" w:rsidP="00553B22">
      <w:pPr>
        <w:spacing w:line="360" w:lineRule="auto"/>
        <w:jc w:val="left"/>
        <w:rPr>
          <w:rFonts w:ascii="Times New Roman" w:hAnsi="Times New Roman"/>
          <w:color w:val="FFFFFF" w:themeColor="background1"/>
          <w:sz w:val="22"/>
          <w:szCs w:val="22"/>
        </w:rPr>
      </w:pPr>
    </w:p>
    <w:p w:rsidR="00553B22" w:rsidRPr="007C1F2C" w:rsidRDefault="00553B22" w:rsidP="00553B22">
      <w:pPr>
        <w:spacing w:line="360" w:lineRule="auto"/>
        <w:jc w:val="center"/>
        <w:rPr>
          <w:rFonts w:ascii="Times New Roman" w:hAnsi="Times New Roman"/>
          <w:b/>
          <w:sz w:val="22"/>
          <w:szCs w:val="22"/>
        </w:rPr>
      </w:pPr>
    </w:p>
    <w:p w:rsidR="00553B22" w:rsidRPr="007C1F2C" w:rsidRDefault="00553B22" w:rsidP="00553B22">
      <w:pPr>
        <w:spacing w:line="360" w:lineRule="auto"/>
        <w:jc w:val="center"/>
        <w:rPr>
          <w:rFonts w:ascii="Times New Roman" w:hAnsi="Times New Roman"/>
          <w:b/>
          <w:sz w:val="22"/>
          <w:szCs w:val="22"/>
        </w:rPr>
      </w:pPr>
      <w:r w:rsidRPr="007C1F2C">
        <w:rPr>
          <w:rFonts w:ascii="Times New Roman" w:hAnsi="Times New Roman"/>
          <w:b/>
          <w:sz w:val="22"/>
          <w:szCs w:val="22"/>
        </w:rPr>
        <w:t xml:space="preserve">RAZÃO SOCIAL CNPJ DA EMPRESA </w:t>
      </w:r>
    </w:p>
    <w:p w:rsidR="00553B22" w:rsidRPr="00942FFD" w:rsidRDefault="00553B22" w:rsidP="00942FFD">
      <w:pPr>
        <w:spacing w:line="360" w:lineRule="auto"/>
        <w:jc w:val="center"/>
        <w:rPr>
          <w:rFonts w:ascii="Times New Roman" w:hAnsi="Times New Roman"/>
          <w:b/>
          <w:bCs/>
          <w:sz w:val="22"/>
          <w:szCs w:val="22"/>
        </w:rPr>
      </w:pPr>
      <w:r w:rsidRPr="007C1F2C">
        <w:rPr>
          <w:rFonts w:ascii="Times New Roman" w:hAnsi="Times New Roman"/>
          <w:b/>
          <w:sz w:val="22"/>
          <w:szCs w:val="22"/>
        </w:rPr>
        <w:t>ASSINATURA DO REPRESENTANTE LEGAL</w:t>
      </w:r>
    </w:p>
    <w:p w:rsidR="00553B22" w:rsidRPr="0088438A" w:rsidRDefault="00553B22" w:rsidP="00553B22">
      <w:pPr>
        <w:spacing w:after="42" w:line="259" w:lineRule="auto"/>
        <w:ind w:left="24"/>
        <w:jc w:val="center"/>
        <w:rPr>
          <w:rFonts w:ascii="Times New Roman" w:hAnsi="Times New Roman"/>
          <w:i/>
          <w:sz w:val="22"/>
        </w:rPr>
      </w:pPr>
      <w:r w:rsidRPr="0088438A">
        <w:rPr>
          <w:rFonts w:ascii="Times New Roman" w:hAnsi="Times New Roman"/>
          <w:b/>
          <w:i/>
        </w:rPr>
        <w:t>ANEXO VI – MODELO CARTA PROPOSTA</w:t>
      </w:r>
    </w:p>
    <w:p w:rsidR="00553B22" w:rsidRPr="006A61C2" w:rsidRDefault="00553B22" w:rsidP="00553B22">
      <w:pPr>
        <w:spacing w:after="89" w:line="259" w:lineRule="auto"/>
        <w:ind w:left="82"/>
        <w:jc w:val="center"/>
        <w:rPr>
          <w:rFonts w:ascii="Times New Roman" w:hAnsi="Times New Roman"/>
        </w:rPr>
      </w:pPr>
    </w:p>
    <w:p w:rsidR="00553B22" w:rsidRPr="006A61C2" w:rsidRDefault="00553B22" w:rsidP="00553B22">
      <w:pPr>
        <w:spacing w:line="259" w:lineRule="auto"/>
        <w:ind w:left="29"/>
        <w:jc w:val="left"/>
        <w:rPr>
          <w:rFonts w:ascii="Times New Roman" w:hAnsi="Times New Roman"/>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b/>
          <w:sz w:val="22"/>
          <w:szCs w:val="22"/>
        </w:rPr>
        <w:t xml:space="preserve">CARTA PROPOSTA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b/>
          <w:sz w:val="22"/>
          <w:szCs w:val="22"/>
        </w:rPr>
        <w:t xml:space="preserve">À </w:t>
      </w: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b/>
          <w:sz w:val="22"/>
          <w:szCs w:val="22"/>
        </w:rPr>
        <w:t xml:space="preserve">PREFEITURA MUNICIPAL DE CACOAL/RO </w:t>
      </w: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b/>
          <w:sz w:val="22"/>
          <w:szCs w:val="22"/>
        </w:rPr>
        <w:t xml:space="preserve">SUPERINTENDENCIA DE LICITAÇÕES - SUPEL </w:t>
      </w:r>
    </w:p>
    <w:p w:rsidR="00553B22" w:rsidRDefault="00553B22" w:rsidP="00553B22">
      <w:pPr>
        <w:spacing w:line="360" w:lineRule="auto"/>
        <w:ind w:left="24"/>
        <w:rPr>
          <w:rFonts w:ascii="Times New Roman" w:hAnsi="Times New Roman"/>
          <w:b/>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b/>
          <w:sz w:val="22"/>
          <w:szCs w:val="22"/>
        </w:rPr>
        <w:t>CONCORRÊNCIA PÚBLICA ELETRONICA N°00/2025</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rPr>
          <w:rFonts w:ascii="Times New Roman" w:hAnsi="Times New Roman"/>
          <w:b/>
          <w:bCs/>
          <w:i/>
          <w:iCs/>
          <w:sz w:val="22"/>
          <w:szCs w:val="22"/>
        </w:rPr>
      </w:pPr>
      <w:r w:rsidRPr="0043624E">
        <w:rPr>
          <w:rFonts w:ascii="Times New Roman" w:hAnsi="Times New Roman"/>
          <w:b/>
          <w:bCs/>
          <w:i/>
          <w:iCs/>
          <w:sz w:val="22"/>
          <w:szCs w:val="22"/>
        </w:rPr>
        <w:t xml:space="preserve">Senhor Agente de Contratação,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(razão social da licitante), CNPJ nº __________________, estabelecida no(a) ____________________________________, neste ato representada pelo(a) Sr.(a). ______________________________________ (representante da empresa e qualificação do mesmo, constando inclusive qual a função/cargo na empresa), portador(a) de CI/RG nº ____________, CPF nº ___________________,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Encaminhamos ao Agente de Contratação designado, nossa Proposta em anexo, referente a Licitação em epígrafe, objetivando a execução dos serviços: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Nossa Proposta tem preço global fixado em R$ ________, compostos e irreajustáveis de acordo com exigências do Edital.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O prazo para execução dos serviços é de ______ dias (MÁXIMO 6 MESES), contados da ordem de serviços.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O prazo de validade de nossa proposta é de ______ dias, (MÍNIMO 90 dias) a partir da abertura da proposta.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Caso nos seja adjudicado o objeto da presente licitação, nos comprometemos a assinar o Contrato no prazo determinado no documento de convocação, indicando para esse fim o Sr. __________, Carteira de Identidade nº. _______ expedida em __/__/____, Órgão Expedidor ______, CPF nº. ____________, Telefone: _____________, e-mail _________________, como representante legal desta empresa.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Informamos ainda, que os pagamentos deverão ser efetuados no Banco _______, Agência _____________ e Conta Corrente nº. ____________.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t xml:space="preserve">Por fim, declaramos que estamos de pleno acordo com todas as condições estabelecidas no Edital da licitação e seus anexos.  </w:t>
      </w:r>
    </w:p>
    <w:p w:rsidR="00553B22" w:rsidRPr="0043624E" w:rsidRDefault="00553B22" w:rsidP="00553B22">
      <w:pPr>
        <w:spacing w:line="360" w:lineRule="auto"/>
        <w:ind w:left="24"/>
        <w:rPr>
          <w:rFonts w:ascii="Times New Roman" w:hAnsi="Times New Roman"/>
          <w:sz w:val="22"/>
          <w:szCs w:val="22"/>
        </w:rPr>
      </w:pPr>
    </w:p>
    <w:p w:rsidR="00553B22" w:rsidRPr="0043624E" w:rsidRDefault="00553B22" w:rsidP="00553B22">
      <w:pPr>
        <w:spacing w:line="360" w:lineRule="auto"/>
        <w:ind w:left="24"/>
        <w:jc w:val="right"/>
        <w:rPr>
          <w:rFonts w:ascii="Times New Roman" w:hAnsi="Times New Roman"/>
          <w:sz w:val="22"/>
          <w:szCs w:val="22"/>
        </w:rPr>
      </w:pPr>
      <w:r w:rsidRPr="0043624E">
        <w:rPr>
          <w:rFonts w:ascii="Times New Roman" w:hAnsi="Times New Roman"/>
          <w:sz w:val="22"/>
          <w:szCs w:val="22"/>
        </w:rPr>
        <w:t xml:space="preserve">Cacoal/RO, ____ de _______de 2025.  </w:t>
      </w:r>
    </w:p>
    <w:p w:rsidR="00553B22" w:rsidRPr="0043624E" w:rsidRDefault="00553B22" w:rsidP="00553B22">
      <w:pPr>
        <w:spacing w:line="360" w:lineRule="auto"/>
        <w:ind w:left="29"/>
        <w:jc w:val="left"/>
        <w:rPr>
          <w:rFonts w:ascii="Times New Roman" w:hAnsi="Times New Roman"/>
          <w:sz w:val="22"/>
          <w:szCs w:val="22"/>
        </w:rPr>
      </w:pPr>
    </w:p>
    <w:p w:rsidR="00553B22" w:rsidRPr="0043624E" w:rsidRDefault="00553B22" w:rsidP="00553B22">
      <w:pPr>
        <w:spacing w:line="360" w:lineRule="auto"/>
        <w:ind w:left="24"/>
        <w:rPr>
          <w:rFonts w:ascii="Times New Roman" w:hAnsi="Times New Roman"/>
          <w:sz w:val="22"/>
          <w:szCs w:val="22"/>
        </w:rPr>
      </w:pPr>
      <w:r w:rsidRPr="0043624E">
        <w:rPr>
          <w:rFonts w:ascii="Times New Roman" w:hAnsi="Times New Roman"/>
          <w:sz w:val="22"/>
          <w:szCs w:val="22"/>
        </w:rPr>
        <w:lastRenderedPageBreak/>
        <w:t xml:space="preserve">Atenciosamente,  </w:t>
      </w:r>
    </w:p>
    <w:p w:rsidR="00553B22" w:rsidRPr="0043624E" w:rsidRDefault="00553B22" w:rsidP="00553B22">
      <w:pPr>
        <w:spacing w:line="360" w:lineRule="auto"/>
        <w:jc w:val="left"/>
        <w:rPr>
          <w:rFonts w:ascii="Times New Roman" w:hAnsi="Times New Roman"/>
          <w:sz w:val="22"/>
          <w:szCs w:val="22"/>
        </w:rPr>
      </w:pPr>
    </w:p>
    <w:p w:rsidR="00553B22" w:rsidRPr="0043624E" w:rsidRDefault="00553B22" w:rsidP="00553B22">
      <w:pPr>
        <w:spacing w:line="360" w:lineRule="auto"/>
        <w:jc w:val="center"/>
        <w:rPr>
          <w:rFonts w:ascii="Times New Roman" w:hAnsi="Times New Roman"/>
          <w:sz w:val="22"/>
          <w:szCs w:val="22"/>
        </w:rPr>
      </w:pPr>
      <w:r w:rsidRPr="0043624E">
        <w:rPr>
          <w:rFonts w:ascii="Times New Roman" w:hAnsi="Times New Roman"/>
          <w:sz w:val="22"/>
          <w:szCs w:val="22"/>
        </w:rPr>
        <w:t>RAZÃO SOCIAL CNPJ DA EMPRESA</w:t>
      </w:r>
    </w:p>
    <w:p w:rsidR="00553B22" w:rsidRPr="0043624E" w:rsidRDefault="00553B22" w:rsidP="00553B22">
      <w:pPr>
        <w:spacing w:line="360" w:lineRule="auto"/>
        <w:jc w:val="center"/>
        <w:rPr>
          <w:rFonts w:ascii="Times New Roman" w:hAnsi="Times New Roman"/>
          <w:b/>
          <w:bCs/>
          <w:sz w:val="22"/>
          <w:szCs w:val="22"/>
        </w:rPr>
      </w:pPr>
      <w:r w:rsidRPr="0043624E">
        <w:rPr>
          <w:rFonts w:ascii="Times New Roman" w:hAnsi="Times New Roman"/>
          <w:sz w:val="22"/>
          <w:szCs w:val="22"/>
        </w:rPr>
        <w:t>ASSINATURA DO REPRESENTANTE LEGAL</w:t>
      </w:r>
    </w:p>
    <w:p w:rsidR="00553B22" w:rsidRPr="0043624E" w:rsidRDefault="00553B22" w:rsidP="00553B22">
      <w:pPr>
        <w:spacing w:line="360" w:lineRule="auto"/>
        <w:jc w:val="left"/>
        <w:rPr>
          <w:rFonts w:ascii="Times New Roman" w:hAnsi="Times New Roman"/>
          <w:b/>
          <w:bCs/>
          <w:sz w:val="22"/>
          <w:szCs w:val="22"/>
        </w:rPr>
      </w:pPr>
    </w:p>
    <w:p w:rsidR="00553B22" w:rsidRPr="0043624E" w:rsidRDefault="00553B22" w:rsidP="00553B22">
      <w:pPr>
        <w:spacing w:line="360" w:lineRule="auto"/>
        <w:jc w:val="left"/>
        <w:rPr>
          <w:rFonts w:ascii="Times New Roman" w:hAnsi="Times New Roman"/>
          <w:b/>
          <w:bCs/>
          <w:sz w:val="22"/>
          <w:szCs w:val="22"/>
        </w:rPr>
      </w:pPr>
    </w:p>
    <w:p w:rsidR="00553B22" w:rsidRPr="0043624E" w:rsidRDefault="00553B22" w:rsidP="00553B22">
      <w:pPr>
        <w:spacing w:after="160" w:line="259" w:lineRule="auto"/>
        <w:jc w:val="left"/>
        <w:rPr>
          <w:rFonts w:ascii="Times New Roman" w:hAnsi="Times New Roman"/>
          <w:b/>
          <w:bCs/>
          <w:sz w:val="22"/>
          <w:szCs w:val="22"/>
        </w:rPr>
      </w:pPr>
      <w:r w:rsidRPr="0043624E">
        <w:rPr>
          <w:rFonts w:ascii="Times New Roman" w:hAnsi="Times New Roman"/>
          <w:b/>
          <w:bCs/>
          <w:sz w:val="22"/>
          <w:szCs w:val="22"/>
        </w:rPr>
        <w:br w:type="page"/>
      </w:r>
    </w:p>
    <w:p w:rsidR="00553B22" w:rsidRPr="00553B22" w:rsidRDefault="00553B22" w:rsidP="00553B22">
      <w:pPr>
        <w:spacing w:after="160" w:line="259" w:lineRule="auto"/>
        <w:jc w:val="center"/>
        <w:rPr>
          <w:rFonts w:ascii="Times New Roman" w:hAnsi="Times New Roman"/>
          <w:b/>
          <w:bCs/>
          <w:i/>
          <w:iCs/>
          <w:sz w:val="22"/>
        </w:rPr>
      </w:pPr>
      <w:r w:rsidRPr="00553B22">
        <w:rPr>
          <w:rFonts w:ascii="Times New Roman" w:hAnsi="Times New Roman"/>
          <w:b/>
          <w:bCs/>
          <w:i/>
          <w:iCs/>
        </w:rPr>
        <w:lastRenderedPageBreak/>
        <w:t>ANEXO VII - MINUTA DE CONTRATO</w:t>
      </w:r>
    </w:p>
    <w:p w:rsidR="00553B22" w:rsidRPr="006A61C2" w:rsidRDefault="00553B22" w:rsidP="00553B22">
      <w:pPr>
        <w:spacing w:after="24" w:line="259" w:lineRule="auto"/>
        <w:ind w:left="29"/>
        <w:jc w:val="left"/>
        <w:rPr>
          <w:rFonts w:ascii="Times New Roman" w:hAnsi="Times New Roman"/>
        </w:rPr>
      </w:pP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A PREFEITURA MUNICIPAL DE CACOAL/RO) por intermédio do .................................... (órgão contratante), com sede no(a) ....................................................., na cidade de Cacoal/RO, inscrito(a) no CNPJ sob o nº ................................, neste ato representado(a) pelo(a) ......................... (cargo e nome), doravante denominado CONTRATANTE, e o(a)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legislações aplicáveis, resolvem celebrar o presente Termo de Contrato, decorrente da Concorrência Pública n. .../..., mediante as cláusulas e condições a seguir enunciadas.  </w:t>
      </w:r>
    </w:p>
    <w:p w:rsidR="00553B22" w:rsidRPr="00BA4F30" w:rsidRDefault="00553B22" w:rsidP="00553B22">
      <w:pPr>
        <w:spacing w:line="360" w:lineRule="auto"/>
        <w:rPr>
          <w:rFonts w:ascii="Times New Roman" w:hAnsi="Times New Roman"/>
          <w:sz w:val="22"/>
          <w:szCs w:val="22"/>
        </w:rPr>
      </w:pPr>
    </w:p>
    <w:p w:rsidR="00553B22" w:rsidRPr="003803CF" w:rsidRDefault="00553B22" w:rsidP="00553B22">
      <w:pPr>
        <w:spacing w:line="360" w:lineRule="auto"/>
        <w:rPr>
          <w:rFonts w:ascii="Times New Roman" w:hAnsi="Times New Roman"/>
          <w:b/>
          <w:bCs/>
          <w:i/>
          <w:iCs/>
          <w:sz w:val="22"/>
          <w:szCs w:val="22"/>
        </w:rPr>
      </w:pPr>
      <w:r w:rsidRPr="00BA4F30">
        <w:rPr>
          <w:rFonts w:ascii="Times New Roman" w:hAnsi="Times New Roman"/>
          <w:b/>
          <w:bCs/>
          <w:i/>
          <w:iCs/>
          <w:sz w:val="22"/>
          <w:szCs w:val="22"/>
        </w:rPr>
        <w:t xml:space="preserve">1. CLÁUSULA PRIMEIRA – </w:t>
      </w:r>
      <w:r w:rsidRPr="003803CF">
        <w:rPr>
          <w:rFonts w:ascii="Times New Roman" w:hAnsi="Times New Roman"/>
          <w:b/>
          <w:bCs/>
          <w:i/>
          <w:iCs/>
          <w:sz w:val="22"/>
          <w:szCs w:val="22"/>
        </w:rPr>
        <w:t xml:space="preserve">OBJETO (ART. 92, I E II):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1.1</w:t>
      </w:r>
      <w:r w:rsidRPr="00BA4F30">
        <w:rPr>
          <w:rFonts w:ascii="Times New Roman" w:hAnsi="Times New Roman"/>
          <w:sz w:val="22"/>
          <w:szCs w:val="22"/>
        </w:rPr>
        <w:t xml:space="preserve"> O objeto do presente instrumento é a contratação de serviços comuns de engenharia, nas condições estabelecidas no Projeto básico e edital.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Objeto da contratação:  </w:t>
      </w:r>
    </w:p>
    <w:tbl>
      <w:tblPr>
        <w:tblStyle w:val="TableGrid"/>
        <w:tblW w:w="9357" w:type="dxa"/>
        <w:tblInd w:w="41" w:type="dxa"/>
        <w:tblCellMar>
          <w:top w:w="42" w:type="dxa"/>
          <w:left w:w="106" w:type="dxa"/>
        </w:tblCellMar>
        <w:tblLook w:val="04A0"/>
      </w:tblPr>
      <w:tblGrid>
        <w:gridCol w:w="803"/>
        <w:gridCol w:w="3478"/>
        <w:gridCol w:w="737"/>
        <w:gridCol w:w="1141"/>
        <w:gridCol w:w="1534"/>
        <w:gridCol w:w="1664"/>
      </w:tblGrid>
      <w:tr w:rsidR="00553B22" w:rsidRPr="00BA4F30" w:rsidTr="00B008CF">
        <w:trPr>
          <w:trHeight w:val="634"/>
        </w:trPr>
        <w:tc>
          <w:tcPr>
            <w:tcW w:w="803" w:type="dxa"/>
            <w:tcBorders>
              <w:top w:val="single" w:sz="4" w:space="0" w:color="000000"/>
              <w:left w:val="single" w:sz="4" w:space="0" w:color="000000"/>
              <w:bottom w:val="single" w:sz="4" w:space="0" w:color="000000"/>
              <w:right w:val="single" w:sz="4" w:space="0" w:color="000000"/>
            </w:tcBorders>
          </w:tcPr>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ITEM</w:t>
            </w:r>
          </w:p>
        </w:tc>
        <w:tc>
          <w:tcPr>
            <w:tcW w:w="3478" w:type="dxa"/>
            <w:tcBorders>
              <w:top w:val="single" w:sz="4" w:space="0" w:color="000000"/>
              <w:left w:val="single" w:sz="4" w:space="0" w:color="000000"/>
              <w:bottom w:val="single" w:sz="4" w:space="0" w:color="000000"/>
              <w:right w:val="single" w:sz="4" w:space="0" w:color="000000"/>
            </w:tcBorders>
          </w:tcPr>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DESCRIÇÃO</w:t>
            </w:r>
          </w:p>
        </w:tc>
        <w:tc>
          <w:tcPr>
            <w:tcW w:w="737" w:type="dxa"/>
            <w:tcBorders>
              <w:top w:val="single" w:sz="4" w:space="0" w:color="000000"/>
              <w:left w:val="single" w:sz="4" w:space="0" w:color="000000"/>
              <w:bottom w:val="single" w:sz="4" w:space="0" w:color="000000"/>
              <w:right w:val="single" w:sz="4" w:space="0" w:color="000000"/>
            </w:tcBorders>
          </w:tcPr>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UND</w:t>
            </w:r>
          </w:p>
        </w:tc>
        <w:tc>
          <w:tcPr>
            <w:tcW w:w="1141" w:type="dxa"/>
            <w:tcBorders>
              <w:top w:val="single" w:sz="4" w:space="0" w:color="000000"/>
              <w:left w:val="single" w:sz="4" w:space="0" w:color="000000"/>
              <w:bottom w:val="single" w:sz="4" w:space="0" w:color="000000"/>
              <w:right w:val="single" w:sz="4" w:space="0" w:color="000000"/>
            </w:tcBorders>
          </w:tcPr>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QUANT.</w:t>
            </w:r>
          </w:p>
        </w:tc>
        <w:tc>
          <w:tcPr>
            <w:tcW w:w="1534" w:type="dxa"/>
            <w:tcBorders>
              <w:top w:val="single" w:sz="4" w:space="0" w:color="000000"/>
              <w:left w:val="single" w:sz="4" w:space="0" w:color="000000"/>
              <w:bottom w:val="single" w:sz="4" w:space="0" w:color="000000"/>
              <w:right w:val="single" w:sz="4" w:space="0" w:color="000000"/>
            </w:tcBorders>
          </w:tcPr>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VALOR UNT.</w:t>
            </w:r>
          </w:p>
        </w:tc>
        <w:tc>
          <w:tcPr>
            <w:tcW w:w="1664" w:type="dxa"/>
            <w:tcBorders>
              <w:top w:val="single" w:sz="4" w:space="0" w:color="000000"/>
              <w:left w:val="single" w:sz="4" w:space="0" w:color="000000"/>
              <w:bottom w:val="single" w:sz="4" w:space="0" w:color="000000"/>
              <w:right w:val="single" w:sz="4" w:space="0" w:color="000000"/>
            </w:tcBorders>
          </w:tcPr>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VALOR</w:t>
            </w:r>
          </w:p>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TOTAL</w:t>
            </w:r>
          </w:p>
        </w:tc>
      </w:tr>
      <w:tr w:rsidR="00553B22" w:rsidRPr="00BA4F30" w:rsidTr="00B008CF">
        <w:trPr>
          <w:trHeight w:val="1747"/>
        </w:trPr>
        <w:tc>
          <w:tcPr>
            <w:tcW w:w="803" w:type="dxa"/>
            <w:tcBorders>
              <w:top w:val="single" w:sz="4" w:space="0" w:color="000000"/>
              <w:left w:val="single" w:sz="4" w:space="0" w:color="000000"/>
              <w:bottom w:val="single" w:sz="4" w:space="0" w:color="000000"/>
              <w:right w:val="single" w:sz="4" w:space="0" w:color="000000"/>
            </w:tcBorders>
            <w:vAlign w:val="center"/>
          </w:tcPr>
          <w:p w:rsidR="00553B22" w:rsidRPr="00BA4F30" w:rsidRDefault="00553B22" w:rsidP="00B008CF">
            <w:pPr>
              <w:rPr>
                <w:rFonts w:ascii="Times New Roman" w:hAnsi="Times New Roman"/>
                <w:sz w:val="22"/>
                <w:szCs w:val="22"/>
              </w:rPr>
            </w:pPr>
            <w:r w:rsidRPr="00BA4F30">
              <w:rPr>
                <w:rFonts w:ascii="Times New Roman" w:hAnsi="Times New Roman"/>
                <w:sz w:val="22"/>
                <w:szCs w:val="22"/>
              </w:rPr>
              <w:t xml:space="preserve">1  </w:t>
            </w:r>
          </w:p>
        </w:tc>
        <w:tc>
          <w:tcPr>
            <w:tcW w:w="3478" w:type="dxa"/>
            <w:tcBorders>
              <w:top w:val="single" w:sz="4" w:space="0" w:color="000000"/>
              <w:left w:val="single" w:sz="4" w:space="0" w:color="000000"/>
              <w:bottom w:val="single" w:sz="4" w:space="0" w:color="000000"/>
              <w:right w:val="single" w:sz="4" w:space="0" w:color="000000"/>
            </w:tcBorders>
            <w:vAlign w:val="center"/>
          </w:tcPr>
          <w:p w:rsidR="00553B22" w:rsidRPr="00BA4F30" w:rsidRDefault="00553B22" w:rsidP="00B008CF">
            <w:pPr>
              <w:rPr>
                <w:rFonts w:ascii="Times New Roman" w:hAnsi="Times New Roman"/>
                <w:sz w:val="22"/>
                <w:szCs w:val="22"/>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553B22" w:rsidRPr="00BA4F30" w:rsidRDefault="00553B22" w:rsidP="00B008CF">
            <w:pPr>
              <w:rPr>
                <w:rFonts w:ascii="Times New Roman" w:hAnsi="Times New Roman"/>
                <w:sz w:val="22"/>
                <w:szCs w:val="22"/>
              </w:rPr>
            </w:pPr>
          </w:p>
        </w:tc>
        <w:tc>
          <w:tcPr>
            <w:tcW w:w="1141" w:type="dxa"/>
            <w:tcBorders>
              <w:top w:val="single" w:sz="4" w:space="0" w:color="000000"/>
              <w:left w:val="single" w:sz="4" w:space="0" w:color="000000"/>
              <w:bottom w:val="single" w:sz="4" w:space="0" w:color="000000"/>
              <w:right w:val="single" w:sz="4" w:space="0" w:color="000000"/>
            </w:tcBorders>
            <w:vAlign w:val="center"/>
          </w:tcPr>
          <w:p w:rsidR="00553B22" w:rsidRPr="00BA4F30" w:rsidRDefault="00553B22" w:rsidP="00B008CF">
            <w:pPr>
              <w:rPr>
                <w:rFonts w:ascii="Times New Roman" w:hAnsi="Times New Roman"/>
                <w:sz w:val="22"/>
                <w:szCs w:val="22"/>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553B22" w:rsidRPr="00BA4F30" w:rsidRDefault="00553B22" w:rsidP="00B008CF">
            <w:pPr>
              <w:rPr>
                <w:rFonts w:ascii="Times New Roman" w:hAnsi="Times New Roman"/>
                <w:sz w:val="22"/>
                <w:szCs w:val="22"/>
              </w:rPr>
            </w:pPr>
          </w:p>
        </w:tc>
        <w:tc>
          <w:tcPr>
            <w:tcW w:w="1664" w:type="dxa"/>
            <w:tcBorders>
              <w:top w:val="single" w:sz="4" w:space="0" w:color="000000"/>
              <w:left w:val="single" w:sz="4" w:space="0" w:color="000000"/>
              <w:bottom w:val="single" w:sz="4" w:space="0" w:color="000000"/>
              <w:right w:val="single" w:sz="4" w:space="0" w:color="000000"/>
            </w:tcBorders>
            <w:vAlign w:val="center"/>
          </w:tcPr>
          <w:p w:rsidR="00553B22" w:rsidRPr="00BA4F30" w:rsidRDefault="00553B22" w:rsidP="00B008CF">
            <w:pPr>
              <w:rPr>
                <w:rFonts w:ascii="Times New Roman" w:hAnsi="Times New Roman"/>
                <w:sz w:val="22"/>
                <w:szCs w:val="22"/>
              </w:rPr>
            </w:pPr>
          </w:p>
        </w:tc>
      </w:tr>
      <w:tr w:rsidR="00553B22" w:rsidRPr="00BA4F30" w:rsidTr="00B008CF">
        <w:trPr>
          <w:trHeight w:val="814"/>
        </w:trPr>
        <w:tc>
          <w:tcPr>
            <w:tcW w:w="4281" w:type="dxa"/>
            <w:gridSpan w:val="2"/>
            <w:tcBorders>
              <w:top w:val="single" w:sz="4" w:space="0" w:color="000000"/>
              <w:left w:val="single" w:sz="4" w:space="0" w:color="000000"/>
              <w:bottom w:val="single" w:sz="4" w:space="0" w:color="000000"/>
              <w:right w:val="nil"/>
            </w:tcBorders>
          </w:tcPr>
          <w:p w:rsidR="00553B22" w:rsidRPr="00BA4F30" w:rsidRDefault="00553B22" w:rsidP="00B008CF">
            <w:pPr>
              <w:rPr>
                <w:rFonts w:ascii="Times New Roman" w:hAnsi="Times New Roman"/>
                <w:sz w:val="22"/>
                <w:szCs w:val="22"/>
              </w:rPr>
            </w:pPr>
            <w:r w:rsidRPr="00BA4F30">
              <w:rPr>
                <w:rFonts w:ascii="Times New Roman" w:hAnsi="Times New Roman"/>
                <w:b/>
                <w:sz w:val="22"/>
                <w:szCs w:val="22"/>
              </w:rPr>
              <w:t xml:space="preserve">TOTAL </w:t>
            </w:r>
          </w:p>
        </w:tc>
        <w:tc>
          <w:tcPr>
            <w:tcW w:w="3412" w:type="dxa"/>
            <w:gridSpan w:val="3"/>
            <w:tcBorders>
              <w:top w:val="single" w:sz="4" w:space="0" w:color="000000"/>
              <w:left w:val="nil"/>
              <w:bottom w:val="single" w:sz="4" w:space="0" w:color="000000"/>
              <w:right w:val="single" w:sz="4" w:space="0" w:color="000000"/>
            </w:tcBorders>
          </w:tcPr>
          <w:p w:rsidR="00553B22" w:rsidRPr="00BA4F30" w:rsidRDefault="00553B22" w:rsidP="00B008CF">
            <w:pPr>
              <w:rPr>
                <w:rFonts w:ascii="Times New Roman" w:hAnsi="Times New Roman"/>
                <w:sz w:val="22"/>
                <w:szCs w:val="22"/>
              </w:rPr>
            </w:pPr>
          </w:p>
        </w:tc>
        <w:tc>
          <w:tcPr>
            <w:tcW w:w="1664" w:type="dxa"/>
            <w:tcBorders>
              <w:top w:val="single" w:sz="4" w:space="0" w:color="000000"/>
              <w:left w:val="single" w:sz="4" w:space="0" w:color="000000"/>
              <w:bottom w:val="single" w:sz="4" w:space="0" w:color="000000"/>
              <w:right w:val="single" w:sz="4" w:space="0" w:color="000000"/>
            </w:tcBorders>
          </w:tcPr>
          <w:p w:rsidR="00553B22" w:rsidRPr="00BA4F30" w:rsidRDefault="00553B22" w:rsidP="00B008CF">
            <w:pPr>
              <w:rPr>
                <w:rFonts w:ascii="Times New Roman" w:hAnsi="Times New Roman"/>
                <w:sz w:val="22"/>
                <w:szCs w:val="22"/>
              </w:rPr>
            </w:pPr>
          </w:p>
        </w:tc>
      </w:tr>
    </w:tbl>
    <w:p w:rsidR="00553B22" w:rsidRPr="00BA4F30" w:rsidRDefault="00553B22" w:rsidP="00553B22">
      <w:pPr>
        <w:rPr>
          <w:rFonts w:ascii="Times New Roman" w:hAnsi="Times New Roman"/>
          <w:sz w:val="22"/>
          <w:szCs w:val="22"/>
        </w:rPr>
      </w:pP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1.2</w:t>
      </w:r>
      <w:r w:rsidRPr="00BA4F30">
        <w:rPr>
          <w:rFonts w:ascii="Times New Roman" w:hAnsi="Times New Roman"/>
          <w:sz w:val="22"/>
          <w:szCs w:val="22"/>
        </w:rPr>
        <w:t xml:space="preserve"> Vinculam esta contratação, independentemente de transcrição: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O Projeto Básico;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O edital de Concorrência Pública eletrônica e seus anexos;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Os projetos de engenharia e memorial descritivo;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A planilha de composição de custos e proposta do contratado.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1.3</w:t>
      </w:r>
      <w:r w:rsidRPr="00BA4F30">
        <w:rPr>
          <w:rFonts w:ascii="Times New Roman" w:hAnsi="Times New Roman"/>
          <w:sz w:val="22"/>
          <w:szCs w:val="22"/>
        </w:rPr>
        <w:t xml:space="preserve"> O regime de execução é o de empreitada por preço global.  </w:t>
      </w:r>
    </w:p>
    <w:p w:rsidR="00553B22" w:rsidRPr="00BA4F30" w:rsidRDefault="00553B22" w:rsidP="00553B22">
      <w:pPr>
        <w:spacing w:line="360" w:lineRule="auto"/>
        <w:rPr>
          <w:rFonts w:ascii="Times New Roman" w:hAnsi="Times New Roman"/>
          <w:b/>
          <w:bCs/>
          <w:i/>
          <w:iCs/>
          <w:sz w:val="22"/>
          <w:szCs w:val="22"/>
        </w:rPr>
      </w:pPr>
      <w:r w:rsidRPr="00BA4F30">
        <w:rPr>
          <w:rFonts w:ascii="Times New Roman" w:hAnsi="Times New Roman"/>
          <w:b/>
          <w:bCs/>
          <w:i/>
          <w:iCs/>
          <w:sz w:val="22"/>
          <w:szCs w:val="22"/>
        </w:rPr>
        <w:lastRenderedPageBreak/>
        <w:t>2. CLÁUSULA SEGUNDA – VIGÊNCIA E PRORROGAÇÃO</w:t>
      </w:r>
      <w:r>
        <w:rPr>
          <w:rFonts w:ascii="Times New Roman" w:hAnsi="Times New Roman"/>
          <w:b/>
          <w:bCs/>
          <w:i/>
          <w:iCs/>
          <w:sz w:val="22"/>
          <w:szCs w:val="22"/>
        </w:rPr>
        <w:t>:</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2.1</w:t>
      </w:r>
      <w:r w:rsidRPr="00BA4F30">
        <w:rPr>
          <w:rFonts w:ascii="Times New Roman" w:hAnsi="Times New Roman"/>
          <w:sz w:val="22"/>
          <w:szCs w:val="22"/>
        </w:rPr>
        <w:t xml:space="preserve"> O prazo de vigência da contratação é de 12 (doze) meses contados da publicação do extrato de contrato, </w:t>
      </w:r>
      <w:r w:rsidRPr="00BA4F30">
        <w:rPr>
          <w:rFonts w:ascii="Times New Roman" w:hAnsi="Times New Roman"/>
          <w:i/>
          <w:sz w:val="22"/>
          <w:szCs w:val="22"/>
        </w:rPr>
        <w:t xml:space="preserve">na forma </w:t>
      </w:r>
      <w:r w:rsidRPr="00BA4F30">
        <w:rPr>
          <w:rFonts w:ascii="Times New Roman" w:hAnsi="Times New Roman"/>
          <w:i/>
          <w:color w:val="0039BA"/>
          <w:sz w:val="22"/>
          <w:szCs w:val="22"/>
        </w:rPr>
        <w:t>do artigo 105 da Lei n° 14.133, de 2021</w:t>
      </w:r>
      <w:r w:rsidRPr="00BA4F30">
        <w:rPr>
          <w:rFonts w:ascii="Times New Roman" w:hAnsi="Times New Roman"/>
          <w:i/>
          <w:sz w:val="22"/>
          <w:szCs w:val="22"/>
        </w:rPr>
        <w:t xml:space="preserv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2.2. O prazo de vigência será automaticamente prorrogado, independentemente de termo aditivo, quando o objeto não for concluído no período firmado acima, ressalvadas as providências cabíveis no caso de culpa do contratado, previstas neste instrumento.  </w:t>
      </w:r>
    </w:p>
    <w:p w:rsidR="00553B22" w:rsidRPr="00BA4F30" w:rsidRDefault="00553B22" w:rsidP="00553B22">
      <w:pPr>
        <w:spacing w:line="360" w:lineRule="auto"/>
        <w:rPr>
          <w:rFonts w:ascii="Times New Roman" w:hAnsi="Times New Roman"/>
          <w:b/>
          <w:bCs/>
          <w:i/>
          <w:iCs/>
          <w:sz w:val="22"/>
          <w:szCs w:val="22"/>
        </w:rPr>
      </w:pPr>
      <w:r>
        <w:rPr>
          <w:rFonts w:ascii="Times New Roman" w:hAnsi="Times New Roman"/>
          <w:b/>
          <w:bCs/>
          <w:i/>
          <w:iCs/>
          <w:sz w:val="22"/>
          <w:szCs w:val="22"/>
        </w:rPr>
        <w:t xml:space="preserve">3. </w:t>
      </w:r>
      <w:r w:rsidRPr="00BA4F30">
        <w:rPr>
          <w:rFonts w:ascii="Times New Roman" w:hAnsi="Times New Roman"/>
          <w:b/>
          <w:bCs/>
          <w:i/>
          <w:iCs/>
          <w:sz w:val="22"/>
          <w:szCs w:val="22"/>
        </w:rPr>
        <w:t>CLÁUSULA TERCEIRA – MODELOS D</w:t>
      </w:r>
      <w:r>
        <w:rPr>
          <w:rFonts w:ascii="Times New Roman" w:hAnsi="Times New Roman"/>
          <w:b/>
          <w:bCs/>
          <w:i/>
          <w:iCs/>
          <w:sz w:val="22"/>
          <w:szCs w:val="22"/>
        </w:rPr>
        <w:t>E EXECUÇÃO E GESTÃO CONTRATUAIS:</w:t>
      </w:r>
    </w:p>
    <w:p w:rsidR="00553B22" w:rsidRPr="00BA4F30" w:rsidRDefault="00553B22" w:rsidP="00553B22">
      <w:pPr>
        <w:spacing w:line="360" w:lineRule="auto"/>
        <w:rPr>
          <w:rFonts w:ascii="Times New Roman" w:hAnsi="Times New Roman"/>
          <w:i/>
          <w:iCs/>
          <w:sz w:val="22"/>
          <w:szCs w:val="22"/>
          <w:lang w:val="en-US"/>
        </w:rPr>
      </w:pPr>
      <w:r w:rsidRPr="00BA4F30">
        <w:rPr>
          <w:rFonts w:ascii="Times New Roman" w:hAnsi="Times New Roman"/>
          <w:i/>
          <w:iCs/>
          <w:sz w:val="22"/>
          <w:szCs w:val="22"/>
          <w:lang w:val="en-US"/>
        </w:rPr>
        <w:t xml:space="preserve">(art. 92, IV, VII e XVIII)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3.1</w:t>
      </w:r>
      <w:r w:rsidRPr="00BA4F30">
        <w:rPr>
          <w:rFonts w:ascii="Times New Roman" w:hAnsi="Times New Roman"/>
          <w:sz w:val="22"/>
          <w:szCs w:val="22"/>
        </w:rPr>
        <w:t xml:space="preserve"> O regime de execução contratual, os modelos de gestão e de execução, assim como os prazos e condições de conclusão, entrega, observação e recebimento do objeto constam no Projeto Básico, anexo a este Contrato.  </w:t>
      </w:r>
    </w:p>
    <w:p w:rsidR="00553B22" w:rsidRPr="00BA4F30" w:rsidRDefault="00553B22" w:rsidP="00553B22">
      <w:pPr>
        <w:spacing w:line="360" w:lineRule="auto"/>
        <w:rPr>
          <w:rFonts w:ascii="Times New Roman" w:hAnsi="Times New Roman"/>
          <w:b/>
          <w:bCs/>
          <w:i/>
          <w:iCs/>
          <w:sz w:val="22"/>
          <w:szCs w:val="22"/>
        </w:rPr>
      </w:pPr>
      <w:r>
        <w:rPr>
          <w:rFonts w:ascii="Times New Roman" w:hAnsi="Times New Roman"/>
          <w:b/>
          <w:bCs/>
          <w:i/>
          <w:iCs/>
          <w:sz w:val="22"/>
          <w:szCs w:val="22"/>
        </w:rPr>
        <w:t xml:space="preserve">4. </w:t>
      </w:r>
      <w:r w:rsidRPr="00BA4F30">
        <w:rPr>
          <w:rFonts w:ascii="Times New Roman" w:hAnsi="Times New Roman"/>
          <w:b/>
          <w:bCs/>
          <w:i/>
          <w:iCs/>
          <w:sz w:val="22"/>
          <w:szCs w:val="22"/>
        </w:rPr>
        <w:t>CL</w:t>
      </w:r>
      <w:r>
        <w:rPr>
          <w:rFonts w:ascii="Times New Roman" w:hAnsi="Times New Roman"/>
          <w:b/>
          <w:bCs/>
          <w:i/>
          <w:iCs/>
          <w:sz w:val="22"/>
          <w:szCs w:val="22"/>
        </w:rPr>
        <w:t>ÁUSULA QUARTA – SUBCONTRATAÇÃO:</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4.1</w:t>
      </w:r>
      <w:r w:rsidRPr="00BA4F30">
        <w:rPr>
          <w:rFonts w:ascii="Times New Roman" w:hAnsi="Times New Roman"/>
          <w:sz w:val="22"/>
          <w:szCs w:val="22"/>
        </w:rPr>
        <w:t xml:space="preserve"> É permitida a subcontratação parcial do objeto, até o limite de 30% (trinta por cento) do valor total do contrato, nas seguintes condições: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Não caracteriza a subcontratação de serviços a instalação, aplicação ou montagem de materiais, equipamentos ou aparelhos cuja aquisição pressuponha a execução dos trabalhos pelo fornecedor.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A subcontratação depende de autorização prévia do Contratante, a quem incumbe avaliar se a subcontratada cumpre os requisitos de qualificação técnica necessários para a execução do objeto.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Sempre que for exigível, a empresa CONTRATADA deverá apresentar à Administração a capacidade técnica do subcontratado, considerando as condições previstas no edital.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Não será admitida a subcontratação exclusiva de mão de obra.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É Vedada a subcontratação de pessoa física ou jurídica, se aquela ou os dirigentes desta mantiverem vínculo de natureza técnica, comercial, econômica, financeira, trabalhista com dirigente do órgão ou entidade da Prefeitura Municipal de Cacoal ou com agente público que desempenhe função na Concorrência Eletrônica ou atue na fiscalização ou na gestão do contrato, ou se deles forem cônjuge, companheiro ou parente em linha reta, colateral, ou por afinidade, até o terceiro grau, conforme determinação do § 3º do art. 122, da Lei nº 14.133/2021.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As empresas subcontratadas, no que concerne aos seus empregados alocados na obra, estarão sujeitas às mesmas regras e exigências aplicáveis à Contratada, incumbindo a esta última todas as providências no sentido do seu cumprimento.  </w:t>
      </w:r>
    </w:p>
    <w:p w:rsidR="00553B22" w:rsidRPr="00BA4F30" w:rsidRDefault="00553B22" w:rsidP="00553B22">
      <w:pPr>
        <w:spacing w:line="360" w:lineRule="auto"/>
        <w:rPr>
          <w:rFonts w:ascii="Times New Roman" w:hAnsi="Times New Roman"/>
          <w:b/>
          <w:bCs/>
          <w:i/>
          <w:iCs/>
          <w:sz w:val="22"/>
          <w:szCs w:val="22"/>
        </w:rPr>
      </w:pPr>
      <w:r>
        <w:rPr>
          <w:rFonts w:ascii="Times New Roman" w:hAnsi="Times New Roman"/>
          <w:b/>
          <w:bCs/>
          <w:i/>
          <w:iCs/>
          <w:sz w:val="22"/>
          <w:szCs w:val="22"/>
        </w:rPr>
        <w:t>5. CLÁUSULA QUINTA – PREÇO:</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5.1</w:t>
      </w:r>
      <w:r w:rsidRPr="00BA4F30">
        <w:rPr>
          <w:rFonts w:ascii="Times New Roman" w:hAnsi="Times New Roman"/>
          <w:i/>
          <w:sz w:val="22"/>
          <w:szCs w:val="22"/>
        </w:rPr>
        <w:t xml:space="preserve"> O valor total da contratação é de R$ .......... (.....), perfazendo o valor total de R$ .......</w:t>
      </w:r>
      <w:r>
        <w:rPr>
          <w:rFonts w:ascii="Times New Roman" w:hAnsi="Times New Roman"/>
          <w:i/>
          <w:sz w:val="22"/>
          <w:szCs w:val="22"/>
        </w:rPr>
        <w:t>(...............).</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5.2</w:t>
      </w:r>
      <w:r w:rsidRPr="00BA4F30">
        <w:rPr>
          <w:rFonts w:ascii="Times New Roman" w:hAnsi="Times New Roman"/>
          <w:sz w:val="22"/>
          <w:szCs w:val="22"/>
        </w:rPr>
        <w:t xml:space="preserve"> No valor acima estão incluídas todas as despesas ordinárias diretas e indiretas decorrentes da execução do objeto, inclusive tributos e/ou impostos, encargos sociais, trabalhistas, previdenciários, </w:t>
      </w:r>
      <w:r w:rsidRPr="00BA4F30">
        <w:rPr>
          <w:rFonts w:ascii="Times New Roman" w:hAnsi="Times New Roman"/>
          <w:sz w:val="22"/>
          <w:szCs w:val="22"/>
        </w:rPr>
        <w:lastRenderedPageBreak/>
        <w:t xml:space="preserve">fiscais e comerciais incidentes, taxa de administração, frete, seguro e outros necessários ao cumprimento integral do objeto da contratação.  </w:t>
      </w:r>
    </w:p>
    <w:p w:rsidR="00553B22" w:rsidRPr="00BA4F30" w:rsidRDefault="00553B22" w:rsidP="00553B22">
      <w:pPr>
        <w:spacing w:line="360" w:lineRule="auto"/>
        <w:rPr>
          <w:rFonts w:ascii="Times New Roman" w:hAnsi="Times New Roman"/>
          <w:b/>
          <w:bCs/>
          <w:i/>
          <w:iCs/>
          <w:sz w:val="22"/>
          <w:szCs w:val="22"/>
        </w:rPr>
      </w:pPr>
      <w:r w:rsidRPr="00BA4F30">
        <w:rPr>
          <w:rFonts w:ascii="Times New Roman" w:hAnsi="Times New Roman"/>
          <w:b/>
          <w:bCs/>
          <w:i/>
          <w:iCs/>
          <w:sz w:val="22"/>
          <w:szCs w:val="22"/>
        </w:rPr>
        <w:t>6. CLÁUSULA SEXTA - PAGAMENTO (ART. 92, V E VI</w:t>
      </w:r>
      <w:r>
        <w:rPr>
          <w:rFonts w:ascii="Times New Roman" w:hAnsi="Times New Roman"/>
          <w:b/>
          <w:bCs/>
          <w:i/>
          <w:iCs/>
          <w:sz w:val="22"/>
          <w:szCs w:val="22"/>
        </w:rPr>
        <w:t>):</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6.1</w:t>
      </w:r>
      <w:r w:rsidRPr="00BA4F30">
        <w:rPr>
          <w:rFonts w:ascii="Times New Roman" w:hAnsi="Times New Roman"/>
          <w:sz w:val="22"/>
          <w:szCs w:val="22"/>
        </w:rPr>
        <w:t xml:space="preserve"> O prazo para pagamento ao contratado e demais condições a ele referentes será de até 30 (trinta) dias, após entrega do objeto.  </w:t>
      </w:r>
    </w:p>
    <w:p w:rsidR="00553B22" w:rsidRPr="00BA4F30" w:rsidRDefault="00553B22" w:rsidP="00553B22">
      <w:pPr>
        <w:spacing w:line="360" w:lineRule="auto"/>
        <w:rPr>
          <w:rFonts w:ascii="Times New Roman" w:hAnsi="Times New Roman"/>
          <w:b/>
          <w:bCs/>
          <w:i/>
          <w:iCs/>
          <w:sz w:val="22"/>
          <w:szCs w:val="22"/>
        </w:rPr>
      </w:pPr>
      <w:r w:rsidRPr="00BA4F30">
        <w:rPr>
          <w:rFonts w:ascii="Times New Roman" w:hAnsi="Times New Roman"/>
          <w:b/>
          <w:bCs/>
          <w:i/>
          <w:iCs/>
          <w:sz w:val="22"/>
          <w:szCs w:val="22"/>
        </w:rPr>
        <w:t>7. CLÁUSULA SÉTIMA - REAJUSTE (ART. 92, V</w:t>
      </w:r>
      <w:r>
        <w:rPr>
          <w:rFonts w:ascii="Times New Roman" w:hAnsi="Times New Roman"/>
          <w:b/>
          <w:bCs/>
          <w:i/>
          <w:iCs/>
          <w:sz w:val="22"/>
          <w:szCs w:val="22"/>
        </w:rPr>
        <w:t>):</w:t>
      </w:r>
    </w:p>
    <w:p w:rsidR="00553B22" w:rsidRPr="00BA4F30" w:rsidRDefault="00553B22" w:rsidP="00553B22">
      <w:pPr>
        <w:spacing w:line="360" w:lineRule="auto"/>
        <w:rPr>
          <w:rFonts w:ascii="Times New Roman" w:hAnsi="Times New Roman"/>
          <w:b/>
          <w:sz w:val="22"/>
          <w:szCs w:val="22"/>
        </w:rPr>
      </w:pPr>
      <w:r w:rsidRPr="00BA4F30">
        <w:rPr>
          <w:rFonts w:ascii="Times New Roman" w:hAnsi="Times New Roman"/>
          <w:b/>
          <w:sz w:val="22"/>
          <w:szCs w:val="22"/>
        </w:rPr>
        <w:t>7.1</w:t>
      </w:r>
      <w:r w:rsidRPr="00BA4F30">
        <w:rPr>
          <w:rFonts w:ascii="Times New Roman" w:hAnsi="Times New Roman"/>
          <w:sz w:val="22"/>
          <w:szCs w:val="22"/>
        </w:rPr>
        <w:t xml:space="preserve"> Os preços inicialmente contratados são fixos e irreajustáveis no prazo de um ano contado da data </w:t>
      </w:r>
      <w:r w:rsidRPr="00BA4F30">
        <w:rPr>
          <w:rFonts w:ascii="Times New Roman" w:hAnsi="Times New Roman"/>
          <w:b/>
          <w:sz w:val="22"/>
          <w:szCs w:val="22"/>
        </w:rPr>
        <w:t xml:space="preserve">do orçamento da Administração, em </w:t>
      </w:r>
      <w:r w:rsidRPr="00BA4F30">
        <w:rPr>
          <w:rFonts w:ascii="Times New Roman" w:hAnsi="Times New Roman"/>
          <w:b/>
          <w:i/>
          <w:sz w:val="22"/>
          <w:szCs w:val="22"/>
        </w:rPr>
        <w:t>__/__/__ (DD/MM/AAAA)</w:t>
      </w:r>
      <w:r w:rsidRPr="00BA4F30">
        <w:rPr>
          <w:rFonts w:ascii="Times New Roman" w:hAnsi="Times New Roman"/>
          <w:b/>
          <w:sz w:val="22"/>
          <w:szCs w:val="22"/>
        </w:rPr>
        <w:t xml:space="preserv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b/>
          <w:sz w:val="22"/>
          <w:szCs w:val="22"/>
        </w:rPr>
        <w:t>7.2</w:t>
      </w:r>
      <w:r w:rsidRPr="00BA4F30">
        <w:rPr>
          <w:rFonts w:ascii="Times New Roman" w:hAnsi="Times New Roman"/>
          <w:sz w:val="22"/>
          <w:szCs w:val="22"/>
        </w:rPr>
        <w:t xml:space="preserve"> Após o interregno de um ano, os preços iniciais poderão ser reajustados, mediante a aplicação, pelo contratante, do </w:t>
      </w:r>
      <w:r w:rsidRPr="00BA4F30">
        <w:rPr>
          <w:rFonts w:ascii="Times New Roman" w:hAnsi="Times New Roman"/>
          <w:b/>
          <w:sz w:val="22"/>
          <w:szCs w:val="22"/>
        </w:rPr>
        <w:t>ÍNDICE NACIONAL DE CUSTO DA CONSTRUÇÃO DO MERCADO (INCC-M),</w:t>
      </w:r>
      <w:r w:rsidRPr="00BA4F30">
        <w:rPr>
          <w:rFonts w:ascii="Times New Roman" w:hAnsi="Times New Roman"/>
          <w:sz w:val="22"/>
          <w:szCs w:val="22"/>
        </w:rPr>
        <w:t xml:space="preserve"> exclusivamente para as obrigações iniciadas e concluídas após a ocorrência da anualidade.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7.3</w:t>
      </w:r>
      <w:r w:rsidRPr="00BA4F30">
        <w:rPr>
          <w:rFonts w:ascii="Times New Roman" w:hAnsi="Times New Roman"/>
          <w:sz w:val="22"/>
          <w:szCs w:val="22"/>
        </w:rPr>
        <w:t xml:space="preserve"> Nos reajustes subsequentes ao primeiro, o interregno mínimo de um ano será contado a partir dos efeitos financeiros do último reajuste.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7.4</w:t>
      </w:r>
      <w:r w:rsidRPr="00BA4F30">
        <w:rPr>
          <w:rFonts w:ascii="Times New Roman" w:hAnsi="Times New Roman"/>
          <w:sz w:val="22"/>
          <w:szCs w:val="22"/>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Nas aferições finais, o(s) índice(s) utilizado(s) para reajuste será(ão), obrigatoriamente, o(s) definitivo(s).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7.5</w:t>
      </w:r>
      <w:r w:rsidRPr="00BA4F30">
        <w:rPr>
          <w:rFonts w:ascii="Times New Roman" w:hAnsi="Times New Roman"/>
          <w:sz w:val="22"/>
          <w:szCs w:val="22"/>
        </w:rPr>
        <w:t xml:space="preserve"> Caso o(s) índice(s) estabelecido(s) para reajustamento venha(m) a ser extinto(s) ou de qualquer forma não possa(m) mais ser utilizado(s), será(ão) adotado(s), em substituição, o(s) que vier(em) a ser determinado(s) pela legislação então em vigor.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7.6</w:t>
      </w:r>
      <w:r w:rsidRPr="00BA4F30">
        <w:rPr>
          <w:rFonts w:ascii="Times New Roman" w:hAnsi="Times New Roman"/>
          <w:sz w:val="22"/>
          <w:szCs w:val="22"/>
        </w:rPr>
        <w:t xml:space="preserve"> Na ausência de previsão legal quanto ao índice substituto, as partes elegerão novo índice oficial, para reajustamento do preço do valor remanescente, por meio de termo aditivo.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7.7</w:t>
      </w:r>
      <w:r w:rsidRPr="00BA4F30">
        <w:rPr>
          <w:rFonts w:ascii="Times New Roman" w:hAnsi="Times New Roman"/>
          <w:sz w:val="22"/>
          <w:szCs w:val="22"/>
        </w:rPr>
        <w:t xml:space="preserve"> O reajuste será realizado por apostilamento.  </w:t>
      </w:r>
    </w:p>
    <w:p w:rsidR="00553B22" w:rsidRDefault="00553B22" w:rsidP="00553B22">
      <w:pPr>
        <w:spacing w:line="360" w:lineRule="auto"/>
        <w:rPr>
          <w:rFonts w:ascii="Times New Roman" w:hAnsi="Times New Roman"/>
          <w:b/>
          <w:sz w:val="22"/>
          <w:szCs w:val="22"/>
        </w:rPr>
      </w:pPr>
      <w:r>
        <w:rPr>
          <w:rFonts w:ascii="Times New Roman" w:hAnsi="Times New Roman"/>
          <w:b/>
          <w:sz w:val="22"/>
          <w:szCs w:val="22"/>
        </w:rPr>
        <w:t xml:space="preserve">8. </w:t>
      </w:r>
      <w:r w:rsidRPr="00A27BAE">
        <w:rPr>
          <w:rFonts w:ascii="Times New Roman" w:hAnsi="Times New Roman"/>
          <w:b/>
          <w:sz w:val="22"/>
          <w:szCs w:val="22"/>
        </w:rPr>
        <w:t>CLÁUSULA OITAVA - OBRIGAÇÕES DO CONTRATANTE (ART. 92, X, XI E XIV):</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8.1</w:t>
      </w:r>
      <w:r w:rsidRPr="00BA4F30">
        <w:rPr>
          <w:rFonts w:ascii="Times New Roman" w:hAnsi="Times New Roman"/>
          <w:sz w:val="22"/>
          <w:szCs w:val="22"/>
        </w:rPr>
        <w:t xml:space="preserve"> São obrigações do Contratante: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 xml:space="preserve">8.2 </w:t>
      </w:r>
      <w:r w:rsidRPr="00BA4F30">
        <w:rPr>
          <w:rFonts w:ascii="Times New Roman" w:hAnsi="Times New Roman"/>
          <w:sz w:val="22"/>
          <w:szCs w:val="22"/>
        </w:rPr>
        <w:t xml:space="preserve">Exigir o cumprimento de todas as obrigações assumidas pelo Contratado, de acordo com o contrato e seus anexos;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8.3</w:t>
      </w:r>
      <w:r w:rsidRPr="00BA4F30">
        <w:rPr>
          <w:rFonts w:ascii="Times New Roman" w:hAnsi="Times New Roman"/>
          <w:sz w:val="22"/>
          <w:szCs w:val="22"/>
        </w:rPr>
        <w:t xml:space="preserve"> Receber o objeto no prazo e condições estabelecidas no Projeto Básico;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8.4</w:t>
      </w:r>
      <w:r w:rsidRPr="00BA4F30">
        <w:rPr>
          <w:rFonts w:ascii="Times New Roman" w:hAnsi="Times New Roman"/>
          <w:sz w:val="22"/>
          <w:szCs w:val="22"/>
        </w:rPr>
        <w:t xml:space="preserve"> Notificar o Contratado, por escrito, sobre vícios, defeitos ou incorreções verificadas no objeto fornecido, para que seja por ele substituído, reparado ou corrigido, no total ou em parte, às suas expensas;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8.5</w:t>
      </w:r>
      <w:r w:rsidRPr="00BA4F30">
        <w:rPr>
          <w:rFonts w:ascii="Times New Roman" w:hAnsi="Times New Roman"/>
          <w:sz w:val="22"/>
          <w:szCs w:val="22"/>
        </w:rPr>
        <w:t xml:space="preserve"> Acompanhar e fiscalizar a execução do contrato e o cumprimento das obrigações pelo Contratado;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8.6</w:t>
      </w:r>
      <w:r w:rsidRPr="00BA4F30">
        <w:rPr>
          <w:rFonts w:ascii="Times New Roman" w:hAnsi="Times New Roman"/>
          <w:sz w:val="22"/>
          <w:szCs w:val="22"/>
        </w:rPr>
        <w:t xml:space="preserve">Comunicar a empresa para emissão de Nota Fiscal no que concerne à parcela incontroversa da execução do objeto, para efeito de liquidação e pagamento, quando houver controvérsia sobre a </w:t>
      </w:r>
      <w:r w:rsidRPr="00BA4F30">
        <w:rPr>
          <w:rFonts w:ascii="Times New Roman" w:hAnsi="Times New Roman"/>
          <w:sz w:val="22"/>
          <w:szCs w:val="22"/>
        </w:rPr>
        <w:lastRenderedPageBreak/>
        <w:t xml:space="preserve">execução do objeto, quanto à dimensão, qualidade e quantidade, conforme o art. 143 da Lei nº 14.133, de 2021;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8.7</w:t>
      </w:r>
      <w:r w:rsidRPr="00BA4F30">
        <w:rPr>
          <w:rFonts w:ascii="Times New Roman" w:hAnsi="Times New Roman"/>
          <w:sz w:val="22"/>
          <w:szCs w:val="22"/>
        </w:rPr>
        <w:t xml:space="preserve">Efetuar o pagamento ao Contratado do valor correspondente à execução do objeto, no prazo, forma e condições estabelecidos no presente Contrato e no Termo de Referência;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8.8</w:t>
      </w:r>
      <w:r w:rsidRPr="00BA4F30">
        <w:rPr>
          <w:rFonts w:ascii="Times New Roman" w:hAnsi="Times New Roman"/>
          <w:sz w:val="22"/>
          <w:szCs w:val="22"/>
        </w:rPr>
        <w:t xml:space="preserve"> Aplicar ao Contratado as sanções previstas na lei e neste Contrato;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8.9</w:t>
      </w:r>
      <w:r w:rsidRPr="00BA4F30">
        <w:rPr>
          <w:rFonts w:ascii="Times New Roman" w:hAnsi="Times New Roman"/>
          <w:sz w:val="22"/>
          <w:szCs w:val="22"/>
        </w:rPr>
        <w:t xml:space="preserve">Cientificar a Procuradoria Geral do Município, órgão de representação judicial, para adoção das medidas cabíveis quando do descumprimento de obrigações pelo Contratado;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8.10</w:t>
      </w:r>
      <w:r w:rsidRPr="00BA4F30">
        <w:rPr>
          <w:rFonts w:ascii="Times New Roman" w:hAnsi="Times New Roman"/>
          <w:sz w:val="22"/>
          <w:szCs w:val="22"/>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8.10.1</w:t>
      </w:r>
      <w:r w:rsidRPr="00BA4F30">
        <w:rPr>
          <w:rFonts w:ascii="Times New Roman" w:hAnsi="Times New Roman"/>
          <w:sz w:val="22"/>
          <w:szCs w:val="22"/>
        </w:rPr>
        <w:t xml:space="preserve">A Administração terá o prazo de 30 (trinta) dias, a contar da data do protocolo do requerimento para decidir, admitida a prorrogação motivada, por igual período.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8.11.</w:t>
      </w:r>
      <w:r w:rsidRPr="00BA4F30">
        <w:rPr>
          <w:rFonts w:ascii="Times New Roman" w:hAnsi="Times New Roman"/>
          <w:sz w:val="22"/>
          <w:szCs w:val="22"/>
        </w:rPr>
        <w:t xml:space="preserve"> Responder eventuais pedidos de reestabelecimento do equilíbrio econômico financeiro feitos pelo contratado no prazo máximo de 30 (trinta) dias.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 xml:space="preserve">8.12 </w:t>
      </w:r>
      <w:r w:rsidRPr="00BA4F30">
        <w:rPr>
          <w:rFonts w:ascii="Times New Roman" w:hAnsi="Times New Roman"/>
          <w:sz w:val="22"/>
          <w:szCs w:val="22"/>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553B22" w:rsidRPr="00A27BAE" w:rsidRDefault="00553B22" w:rsidP="00553B22">
      <w:pPr>
        <w:spacing w:line="360" w:lineRule="auto"/>
        <w:rPr>
          <w:rFonts w:ascii="Times New Roman" w:hAnsi="Times New Roman"/>
          <w:b/>
          <w:bCs/>
          <w:i/>
          <w:iCs/>
          <w:sz w:val="22"/>
          <w:szCs w:val="22"/>
        </w:rPr>
      </w:pPr>
      <w:r w:rsidRPr="00A27BAE">
        <w:rPr>
          <w:rFonts w:ascii="Times New Roman" w:hAnsi="Times New Roman"/>
          <w:b/>
          <w:bCs/>
          <w:i/>
          <w:iCs/>
          <w:sz w:val="22"/>
          <w:szCs w:val="22"/>
        </w:rPr>
        <w:t>9. CLÁUSULA NONA - OBRIGAÇÕES DO CONTRATADO (ART. 92, XIV, XVI E XVII):</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w:t>
      </w:r>
      <w:r w:rsidRPr="00BA4F30">
        <w:rPr>
          <w:rFonts w:ascii="Times New Roman" w:hAnsi="Times New Roman"/>
          <w:sz w:val="22"/>
          <w:szCs w:val="22"/>
        </w:rPr>
        <w:t xml:space="preserve"> O Contratado deve cumprir todas as obrigações constantes deste Contrato e de seus anexos, assumindo como exclusivamente seus os riscos e as despesas decorrentes da boa e perfeita execução do objeto, observando, ainda, as obrigações a seguir dispostas: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9.2</w:t>
      </w:r>
      <w:r w:rsidRPr="00BA4F30">
        <w:rPr>
          <w:rFonts w:ascii="Times New Roman" w:hAnsi="Times New Roman"/>
          <w:sz w:val="22"/>
          <w:szCs w:val="22"/>
        </w:rPr>
        <w:t xml:space="preserve"> Manter preposto aceito pela Administração no local do serviço para representá-lo na execução do contrato.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9.3</w:t>
      </w:r>
      <w:r w:rsidRPr="00BA4F30">
        <w:rPr>
          <w:rFonts w:ascii="Times New Roman" w:hAnsi="Times New Roman"/>
          <w:sz w:val="22"/>
          <w:szCs w:val="22"/>
        </w:rPr>
        <w:t xml:space="preserve"> A indicação ou a manutenção do preposto da empresa poderá ser recusada pelo órgão ou entidade, desde que devidamente justificada, devendo a empresa designar outro para o exercício da atividade.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9.4</w:t>
      </w:r>
      <w:r w:rsidRPr="00BA4F30">
        <w:rPr>
          <w:rFonts w:ascii="Times New Roman" w:hAnsi="Times New Roman"/>
          <w:sz w:val="22"/>
          <w:szCs w:val="22"/>
        </w:rPr>
        <w:t xml:space="preserve"> Atender às determinações regulares emitidas pelo fiscal do contrato ou autoridade superior (art. 137, II) e prestar todo esclarecimento ou informação por eles solicitados;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9.5</w:t>
      </w:r>
      <w:r w:rsidRPr="00BA4F30">
        <w:rPr>
          <w:rFonts w:ascii="Times New Roman" w:hAnsi="Times New Roman"/>
          <w:sz w:val="22"/>
          <w:szCs w:val="22"/>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9.6</w:t>
      </w:r>
      <w:r w:rsidRPr="00BA4F30">
        <w:rPr>
          <w:rFonts w:ascii="Times New Roman" w:hAnsi="Times New Roman"/>
          <w:sz w:val="22"/>
          <w:szCs w:val="22"/>
        </w:rPr>
        <w:t xml:space="preserve"> Reparar, corrigir, remover, reconstruir ou substituir, às suas expensas, no total ou em parte, no prazo fixado pelo fiscal do contrato, os serviços nos quais se verificarem vícios, defeitos ou incorreções resultantes da execução ou dos materiais empregados;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lastRenderedPageBreak/>
        <w:t>9.7</w:t>
      </w:r>
      <w:r w:rsidRPr="00BA4F30">
        <w:rPr>
          <w:rFonts w:ascii="Times New Roman" w:hAnsi="Times New Roman"/>
          <w:sz w:val="22"/>
          <w:szCs w:val="22"/>
        </w:rPr>
        <w:t xml:space="preserve"> Responsabilizar-se pelos vícios e danos decorrentes da execução do objeto, de acordo com o </w:t>
      </w:r>
      <w:r w:rsidRPr="00BA4F30">
        <w:rPr>
          <w:rFonts w:ascii="Times New Roman" w:hAnsi="Times New Roman"/>
          <w:color w:val="0039BA"/>
          <w:sz w:val="22"/>
          <w:szCs w:val="22"/>
        </w:rPr>
        <w:t>Código de Defesa do Consumidor (Lei nº 8.078, de 1990</w:t>
      </w:r>
      <w:r w:rsidRPr="00BA4F30">
        <w:rPr>
          <w:rFonts w:ascii="Times New Roman" w:hAnsi="Times New Roman"/>
          <w:sz w:val="22"/>
          <w:szCs w:val="22"/>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9.8</w:t>
      </w:r>
      <w:r w:rsidRPr="00BA4F30">
        <w:rPr>
          <w:rFonts w:ascii="Times New Roman" w:hAnsi="Times New Roman"/>
          <w:sz w:val="22"/>
          <w:szCs w:val="22"/>
        </w:rPr>
        <w:t xml:space="preserve"> Não contratar, durante a vigência do contrato, cônjuge, companheiro ou parente em linha reta, colateral ou por afinidade, até o terceiro grau, de dirigente do contratante ou do fiscal ou gestor do contrato, nos termos do artigo 48, parágrafo único, da Lei nº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14.133, de 2021;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9.9</w:t>
      </w:r>
      <w:r w:rsidRPr="00BA4F30">
        <w:rPr>
          <w:rFonts w:ascii="Times New Roman" w:hAnsi="Times New Roman"/>
          <w:sz w:val="22"/>
          <w:szCs w:val="22"/>
        </w:rPr>
        <w:t xml:space="preserve">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9.10</w:t>
      </w:r>
      <w:r w:rsidRPr="00BA4F30">
        <w:rPr>
          <w:rFonts w:ascii="Times New Roman" w:hAnsi="Times New Roman"/>
          <w:sz w:val="22"/>
          <w:szCs w:val="22"/>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9.11</w:t>
      </w:r>
      <w:r w:rsidRPr="00BA4F30">
        <w:rPr>
          <w:rFonts w:ascii="Times New Roman" w:hAnsi="Times New Roman"/>
          <w:sz w:val="22"/>
          <w:szCs w:val="22"/>
        </w:rPr>
        <w:t xml:space="preserve"> Comunicar ao Fiscal do contrato, no prazo de 24 (vinte e quatro) horas, qualquer ocorrência anormal ou acidente que se verifique no local dos serviços.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9.12</w:t>
      </w:r>
      <w:r w:rsidRPr="00BA4F30">
        <w:rPr>
          <w:rFonts w:ascii="Times New Roman" w:hAnsi="Times New Roman"/>
          <w:sz w:val="22"/>
          <w:szCs w:val="22"/>
        </w:rPr>
        <w:t xml:space="preserve"> Prestar todo esclarecimento ou informação solicitada pelo Contratante ou por seus prepostos, garantindo-lhes o acesso, a qualquer tempo, ao local dos trabalhos, bem como aos documentos relativos à execução do empreendimento.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9.13</w:t>
      </w:r>
      <w:r w:rsidRPr="00BA4F30">
        <w:rPr>
          <w:rFonts w:ascii="Times New Roman" w:hAnsi="Times New Roman"/>
          <w:sz w:val="22"/>
          <w:szCs w:val="22"/>
        </w:rPr>
        <w:t xml:space="preserve"> Paralisar, por determinação do Contratante, qualquer atividade que não esteja sendo executada de acordo com a boa técnica ou que ponha em risco a segurança de pessoas ou bens de terceiros.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9.14</w:t>
      </w:r>
      <w:r w:rsidRPr="00BA4F30">
        <w:rPr>
          <w:rFonts w:ascii="Times New Roman" w:hAnsi="Times New Roman"/>
          <w:sz w:val="22"/>
          <w:szCs w:val="22"/>
        </w:rPr>
        <w:t xml:space="preserve"> Promover a guarda, manutenção e vigilância de materiais, ferramentas, e tudo o que for necessário à execução do objeto, durante a vigência do contrato.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9.15</w:t>
      </w:r>
      <w:r w:rsidRPr="00BA4F30">
        <w:rPr>
          <w:rFonts w:ascii="Times New Roman" w:hAnsi="Times New Roman"/>
          <w:sz w:val="22"/>
          <w:szCs w:val="22"/>
        </w:rPr>
        <w:t xml:space="preserve"> Conduzir os trabalhos com estrita observância às normas da legislação pertinente, cumprindo as determinações dos Poderes Públicos, mantendo sempre limpo o local dos serviços e nas melhores condições de segurança, higiene e disciplina.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9.16</w:t>
      </w:r>
      <w:r w:rsidRPr="00BA4F30">
        <w:rPr>
          <w:rFonts w:ascii="Times New Roman" w:hAnsi="Times New Roman"/>
          <w:sz w:val="22"/>
          <w:szCs w:val="22"/>
        </w:rPr>
        <w:t xml:space="preserve"> Submeter previamente, por escrito, ao Contratante, para análise e aprovação, quaisquer mudanças nos métodos executivos que fujam às especificações do memorial descritivo ou instrumento congênere.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lastRenderedPageBreak/>
        <w:t>9.17</w:t>
      </w:r>
      <w:r w:rsidRPr="00BA4F30">
        <w:rPr>
          <w:rFonts w:ascii="Times New Roman" w:hAnsi="Times New Roman"/>
          <w:sz w:val="22"/>
          <w:szCs w:val="22"/>
        </w:rPr>
        <w:t xml:space="preserve"> Não permitir a utilização de qualquer trabalho do menor de dezesseis anos, exceto na condição de aprendiz para os maiores de quatorze anos, nem permitir a utilização do trabalho do menor de dezoito anos em trabalho noturno, perigoso ou insalubre;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9.18</w:t>
      </w:r>
      <w:r w:rsidRPr="00BA4F30">
        <w:rPr>
          <w:rFonts w:ascii="Times New Roman" w:hAnsi="Times New Roman"/>
          <w:sz w:val="22"/>
          <w:szCs w:val="22"/>
        </w:rPr>
        <w:t xml:space="preserve"> Manter durante toda a vigência do contrato, em compatibilidade com as obrigações assumidas, todas as condições exigidas para qualificação na contratação direta;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9.19</w:t>
      </w:r>
      <w:r w:rsidRPr="00BA4F30">
        <w:rPr>
          <w:rFonts w:ascii="Times New Roman" w:hAnsi="Times New Roman"/>
          <w:sz w:val="22"/>
          <w:szCs w:val="22"/>
        </w:rPr>
        <w:t xml:space="preserve"> Cumprir, durante todo o período de execução do contrato, a reserva de cargos prevista em lei para pessoa com deficiência, para reabilitado da Previdência Social ou para aprendiz, bem como as reservas de cargos previstas na legislação (art. 116);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9.20</w:t>
      </w:r>
      <w:r w:rsidRPr="00BA4F30">
        <w:rPr>
          <w:rFonts w:ascii="Times New Roman" w:hAnsi="Times New Roman"/>
          <w:sz w:val="22"/>
          <w:szCs w:val="22"/>
        </w:rPr>
        <w:t xml:space="preserve"> Comprovar a reserva de cargos a que se refere a cláusula acima, no prazo fixado pelo fiscal do contrato, com a indicação dos empregados que preencheram as referidas vagas (art. 116, parágrafo único);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9.21</w:t>
      </w:r>
      <w:r w:rsidRPr="00BA4F30">
        <w:rPr>
          <w:rFonts w:ascii="Times New Roman" w:hAnsi="Times New Roman"/>
          <w:sz w:val="22"/>
          <w:szCs w:val="22"/>
        </w:rPr>
        <w:t xml:space="preserve"> Guardar sigilo sobre todas as informações obtidas em decorrência do cumprimento do contrato;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9.22</w:t>
      </w:r>
      <w:r w:rsidRPr="00BA4F30">
        <w:rPr>
          <w:rFonts w:ascii="Times New Roman" w:hAnsi="Times New Roman"/>
          <w:sz w:val="22"/>
          <w:szCs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9.23</w:t>
      </w:r>
      <w:r w:rsidRPr="00BA4F30">
        <w:rPr>
          <w:rFonts w:ascii="Times New Roman" w:hAnsi="Times New Roman"/>
          <w:sz w:val="22"/>
          <w:szCs w:val="22"/>
        </w:rPr>
        <w:t xml:space="preserve"> Cumprir, além dos postulados legais vigentes de âmbito federal, estadual ou municipal, as normas de segurança do Contratante;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9.24</w:t>
      </w:r>
      <w:r w:rsidRPr="00BA4F30">
        <w:rPr>
          <w:rFonts w:ascii="Times New Roman" w:hAnsi="Times New Roman"/>
          <w:sz w:val="22"/>
          <w:szCs w:val="22"/>
        </w:rPr>
        <w:t xml:space="preserve">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  </w:t>
      </w:r>
    </w:p>
    <w:p w:rsidR="00553B22" w:rsidRPr="00BA4F30" w:rsidRDefault="00553B22" w:rsidP="00553B22">
      <w:pPr>
        <w:spacing w:line="360" w:lineRule="auto"/>
        <w:rPr>
          <w:rFonts w:ascii="Times New Roman" w:hAnsi="Times New Roman"/>
          <w:sz w:val="22"/>
          <w:szCs w:val="22"/>
        </w:rPr>
      </w:pPr>
      <w:r w:rsidRPr="00A27BAE">
        <w:rPr>
          <w:rFonts w:ascii="Times New Roman" w:hAnsi="Times New Roman"/>
          <w:b/>
          <w:sz w:val="22"/>
          <w:szCs w:val="22"/>
        </w:rPr>
        <w:t>9.25</w:t>
      </w:r>
      <w:r w:rsidRPr="00BA4F30">
        <w:rPr>
          <w:rFonts w:ascii="Times New Roman" w:hAnsi="Times New Roman"/>
          <w:sz w:val="22"/>
          <w:szCs w:val="22"/>
        </w:rPr>
        <w:t xml:space="preserve">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rsidR="00553B22" w:rsidRPr="00A27BAE" w:rsidRDefault="00553B22" w:rsidP="00553B22">
      <w:pPr>
        <w:spacing w:line="360" w:lineRule="auto"/>
        <w:rPr>
          <w:rFonts w:ascii="Times New Roman" w:hAnsi="Times New Roman"/>
          <w:b/>
          <w:bCs/>
          <w:i/>
          <w:iCs/>
          <w:sz w:val="22"/>
          <w:szCs w:val="22"/>
        </w:rPr>
      </w:pPr>
      <w:r w:rsidRPr="00A27BAE">
        <w:rPr>
          <w:rFonts w:ascii="Times New Roman" w:hAnsi="Times New Roman"/>
          <w:b/>
          <w:bCs/>
          <w:i/>
          <w:iCs/>
          <w:sz w:val="22"/>
          <w:szCs w:val="22"/>
        </w:rPr>
        <w:t>10. CLÁUSULA DÉCIMA – INFRAÇÕES E SANÇÕES ADMINISTRATIVAS (ART. 92, XIV):</w:t>
      </w:r>
    </w:p>
    <w:p w:rsidR="00553B22" w:rsidRPr="00BA4F30" w:rsidRDefault="00553B22" w:rsidP="00553B22">
      <w:pPr>
        <w:spacing w:line="360" w:lineRule="auto"/>
        <w:rPr>
          <w:rFonts w:ascii="Times New Roman" w:hAnsi="Times New Roman"/>
          <w:sz w:val="22"/>
          <w:szCs w:val="22"/>
        </w:rPr>
      </w:pPr>
      <w:r w:rsidRPr="00F33B42">
        <w:rPr>
          <w:rFonts w:ascii="Times New Roman" w:hAnsi="Times New Roman"/>
          <w:b/>
          <w:sz w:val="22"/>
          <w:szCs w:val="22"/>
        </w:rPr>
        <w:t>10.1</w:t>
      </w:r>
      <w:r w:rsidRPr="00BA4F30">
        <w:rPr>
          <w:rFonts w:ascii="Times New Roman" w:hAnsi="Times New Roman"/>
          <w:sz w:val="22"/>
          <w:szCs w:val="22"/>
        </w:rPr>
        <w:t xml:space="preserve"> Comete infração administrativa, nos termos da Lei nº 14.133, de 2021, o contratado que: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parcial do contrato;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parcial do contrato que cause grave dano à Administração ou ao funcionamento dos serviços públicos ou ao interesse coletivo;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total do contrato;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lastRenderedPageBreak/>
        <w:t>E</w:t>
      </w:r>
      <w:r w:rsidRPr="00BA4F30">
        <w:rPr>
          <w:rFonts w:ascii="Times New Roman" w:hAnsi="Times New Roman"/>
          <w:sz w:val="22"/>
          <w:szCs w:val="22"/>
        </w:rPr>
        <w:t xml:space="preserve">nsejar o retardamento da execução ou da entrega do objeto da contratação sem motivo justificado;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presentar documentação falsa ou prestar declaração falsa durante a execução do contrato;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raticar ato fraudulento na execução do contrato;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C</w:t>
      </w:r>
      <w:r w:rsidRPr="00BA4F30">
        <w:rPr>
          <w:rFonts w:ascii="Times New Roman" w:hAnsi="Times New Roman"/>
          <w:sz w:val="22"/>
          <w:szCs w:val="22"/>
        </w:rPr>
        <w:t xml:space="preserve">omportar-se de modo inidôneo ou cometer fraude de qualquer natureza;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raticar ato lesivo previsto no art. 5º da Lei nº 12.846, de 1º de agosto de 2013.  </w:t>
      </w:r>
    </w:p>
    <w:p w:rsidR="00553B22" w:rsidRPr="00A27BAE" w:rsidRDefault="00553B22" w:rsidP="00553B22">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Serão aplicadas ao contratado que incorrer nas infrações acima descritas as seguintes sanções:  </w:t>
      </w:r>
    </w:p>
    <w:p w:rsidR="00553B22" w:rsidRDefault="00553B22" w:rsidP="00553B22">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Advertência, quando o contratado der causa à inexecução parcial do contrato, sempre que não se justificar a imposição de penalidade mais grave (art. 156, §2º, da Lei nº 14.133, de 2021);  </w:t>
      </w:r>
    </w:p>
    <w:p w:rsidR="00553B22" w:rsidRDefault="00553B22" w:rsidP="00553B22">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Impedimento de licitar e contratar, quando praticadas as condutas descritas nas alíneas &lt;b=, &lt;c= e &lt;d= do subitem acima deste Contrato, sempre que não se justificar a imposição de penalidade mais grave (art. 156, § 4º, da Lei nº 14.133, de 2021);  </w:t>
      </w:r>
    </w:p>
    <w:p w:rsidR="00553B22" w:rsidRDefault="00553B22" w:rsidP="00553B22">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Declaração de inidoneidade para licitar e contratar, quando praticadas as condutas descritas nas alíneas &lt;e=, &lt;f=, &lt;g= e &lt;h= do subitem acima deste Contrato, bem como nas alíneas &lt;b=, &lt;c= e &lt;d=, que justifiquem a imposição de penalidade mais grave (art. 156, §5º, da Lei nº 14.133, de 2021).  </w:t>
      </w:r>
    </w:p>
    <w:p w:rsidR="00553B22" w:rsidRPr="003803CF" w:rsidRDefault="00553B22" w:rsidP="00553B22">
      <w:pPr>
        <w:pStyle w:val="PargrafodaLista"/>
        <w:spacing w:line="360" w:lineRule="auto"/>
        <w:ind w:left="0"/>
        <w:rPr>
          <w:rFonts w:ascii="Times New Roman" w:hAnsi="Times New Roman"/>
          <w:sz w:val="22"/>
          <w:szCs w:val="22"/>
        </w:rPr>
      </w:pPr>
      <w:r w:rsidRPr="003803CF">
        <w:rPr>
          <w:rFonts w:ascii="Times New Roman" w:hAnsi="Times New Roman"/>
          <w:sz w:val="22"/>
          <w:szCs w:val="22"/>
        </w:rPr>
        <w:t>Multa</w:t>
      </w:r>
      <w:r>
        <w:rPr>
          <w:rFonts w:ascii="Times New Roman" w:hAnsi="Times New Roman"/>
          <w:sz w:val="22"/>
          <w:szCs w:val="22"/>
        </w:rPr>
        <w:t>.</w:t>
      </w:r>
    </w:p>
    <w:p w:rsidR="00553B22" w:rsidRPr="003803CF" w:rsidRDefault="00553B22" w:rsidP="00553B22">
      <w:pPr>
        <w:spacing w:line="360" w:lineRule="auto"/>
        <w:rPr>
          <w:rFonts w:ascii="Times New Roman" w:hAnsi="Times New Roman"/>
          <w:sz w:val="22"/>
          <w:szCs w:val="22"/>
        </w:rPr>
      </w:pPr>
      <w:r w:rsidRPr="003803CF">
        <w:rPr>
          <w:rFonts w:ascii="Times New Roman" w:hAnsi="Times New Roman"/>
          <w:sz w:val="22"/>
          <w:szCs w:val="22"/>
        </w:rPr>
        <w:t>A aplicação das sanções previstas neste Contrato não exclui, em hipótese alguma, a obrigação de reparação integral do dano causado ao Contratante (art. 156, §9º, da Lei nº 14.133, de 2021).</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Todas as sanções previstas neste Contrato poderão ser aplicadas cumulativamente com a multa (art. 156, §7º, da Lei nº 14.133, de 2021).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Antes da aplicação da multa será facultada a defesa do interessado no prazo de 15 (quinze) dias úteis, contado da data de sua intimação (art. 157, da Lei nº 14.133, de 2021).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Previamente ao encaminhamento à cobrança judicial, a multa poderá ser recolhida administrativamente no prazo máximo de 30 (trinta) dias, a contar da data do recebimento da comunicação enviada pela autoridade competente.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A aplicação das sanções realizar-se-á em processo administrativo que assegure o contraditório e a ampla defesa ao Contratado, observando-se o procedimento previsto no </w:t>
      </w:r>
      <w:r w:rsidRPr="00BA4F30">
        <w:rPr>
          <w:rFonts w:ascii="Times New Roman" w:hAnsi="Times New Roman"/>
          <w:b/>
          <w:sz w:val="22"/>
          <w:szCs w:val="22"/>
        </w:rPr>
        <w:t xml:space="preserve">caput </w:t>
      </w:r>
      <w:r w:rsidRPr="00BA4F30">
        <w:rPr>
          <w:rFonts w:ascii="Times New Roman" w:hAnsi="Times New Roman"/>
          <w:sz w:val="22"/>
          <w:szCs w:val="22"/>
        </w:rPr>
        <w:t xml:space="preserve">e parágrafos do </w:t>
      </w:r>
      <w:r w:rsidRPr="00BA4F30">
        <w:rPr>
          <w:rFonts w:ascii="Times New Roman" w:hAnsi="Times New Roman"/>
          <w:color w:val="0039BA"/>
          <w:sz w:val="22"/>
          <w:szCs w:val="22"/>
        </w:rPr>
        <w:t>art. 158 da Lei nº 14.133, de 2021</w:t>
      </w:r>
      <w:r w:rsidRPr="00BA4F30">
        <w:rPr>
          <w:rFonts w:ascii="Times New Roman" w:hAnsi="Times New Roman"/>
          <w:sz w:val="22"/>
          <w:szCs w:val="22"/>
        </w:rPr>
        <w:t xml:space="preserve">, para as penalidades de impedimento de licitar e contratar e de declaração de inidoneidade para licitar ou contratar.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Na aplicação das sanções serão considerados (</w:t>
      </w:r>
      <w:r w:rsidRPr="00BA4F30">
        <w:rPr>
          <w:rFonts w:ascii="Times New Roman" w:hAnsi="Times New Roman"/>
          <w:color w:val="0039BA"/>
          <w:sz w:val="22"/>
          <w:szCs w:val="22"/>
        </w:rPr>
        <w:t>art. 156, §1º, da Lei nº 14.133, de 2021</w:t>
      </w:r>
      <w:r w:rsidRPr="00BA4F30">
        <w:rPr>
          <w:rFonts w:ascii="Times New Roman" w:hAnsi="Times New Roman"/>
          <w:sz w:val="22"/>
          <w:szCs w:val="22"/>
        </w:rPr>
        <w:t xml:space="preserve">):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 natureza e a gravidade da infração cometida;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s peculiaridades do caso concreto;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lastRenderedPageBreak/>
        <w:t>A</w:t>
      </w:r>
      <w:r w:rsidRPr="00BA4F30">
        <w:rPr>
          <w:rFonts w:ascii="Times New Roman" w:hAnsi="Times New Roman"/>
          <w:sz w:val="22"/>
          <w:szCs w:val="22"/>
        </w:rPr>
        <w:t xml:space="preserve">s circunstâncias agravantes ou atenuantes;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O</w:t>
      </w:r>
      <w:r w:rsidRPr="00BA4F30">
        <w:rPr>
          <w:rFonts w:ascii="Times New Roman" w:hAnsi="Times New Roman"/>
          <w:sz w:val="22"/>
          <w:szCs w:val="22"/>
        </w:rPr>
        <w:t xml:space="preserve">s danos que dela provierem para o Contratante;  </w:t>
      </w:r>
    </w:p>
    <w:p w:rsidR="00553B22" w:rsidRDefault="00553B22" w:rsidP="00553B22">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 implantação ou o aperfeiçoamento de programa de integridade, conforme normas e orientações dos órgãos de controle.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Os atos previstos como infrações administrativas na </w:t>
      </w:r>
      <w:r w:rsidRPr="00BA4F30">
        <w:rPr>
          <w:rFonts w:ascii="Times New Roman" w:hAnsi="Times New Roman"/>
          <w:color w:val="0039BA"/>
          <w:sz w:val="22"/>
          <w:szCs w:val="22"/>
        </w:rPr>
        <w:t>Lei nº 14.133, de 2021</w:t>
      </w:r>
      <w:r w:rsidRPr="00BA4F30">
        <w:rPr>
          <w:rFonts w:ascii="Times New Roman" w:hAnsi="Times New Roman"/>
          <w:sz w:val="22"/>
          <w:szCs w:val="22"/>
        </w:rPr>
        <w:t xml:space="preserve">, ou em outras leis de licitações e contratos da Administração Pública que também sejam tipificados como atos lesivos </w:t>
      </w:r>
      <w:r w:rsidRPr="00BA4F30">
        <w:rPr>
          <w:rFonts w:ascii="Times New Roman" w:hAnsi="Times New Roman"/>
          <w:color w:val="0039BA"/>
          <w:sz w:val="22"/>
          <w:szCs w:val="22"/>
        </w:rPr>
        <w:t>na Lei nº 12.846, de 2013</w:t>
      </w:r>
      <w:r w:rsidRPr="00BA4F30">
        <w:rPr>
          <w:rFonts w:ascii="Times New Roman" w:hAnsi="Times New Roman"/>
          <w:sz w:val="22"/>
          <w:szCs w:val="22"/>
        </w:rPr>
        <w:t xml:space="preserve">, serão apurados e julgados conjuntamente, nos mesmos autos, observados o rito procedimental e autoridade competente definidos na referida </w:t>
      </w:r>
      <w:r w:rsidRPr="00BA4F30">
        <w:rPr>
          <w:rFonts w:ascii="Times New Roman" w:hAnsi="Times New Roman"/>
          <w:color w:val="0039BA"/>
          <w:sz w:val="22"/>
          <w:szCs w:val="22"/>
        </w:rPr>
        <w:t>Lei (art. 159</w:t>
      </w:r>
      <w:r w:rsidRPr="00BA4F30">
        <w:rPr>
          <w:rFonts w:ascii="Times New Roman" w:hAnsi="Times New Roman"/>
          <w:sz w:val="22"/>
          <w:szCs w:val="22"/>
        </w:rPr>
        <w:t xml:space="preserv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BA4F30">
        <w:rPr>
          <w:rFonts w:ascii="Times New Roman" w:hAnsi="Times New Roman"/>
          <w:color w:val="0039BA"/>
          <w:sz w:val="22"/>
          <w:szCs w:val="22"/>
        </w:rPr>
        <w:t>art. 160, da Lei nº 14.133, de 2021</w:t>
      </w:r>
      <w:r w:rsidRPr="00BA4F30">
        <w:rPr>
          <w:rFonts w:ascii="Times New Roman" w:hAnsi="Times New Roman"/>
          <w:sz w:val="22"/>
          <w:szCs w:val="22"/>
        </w:rPr>
        <w:t xml:space="preserv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sidRPr="00BA4F30">
        <w:rPr>
          <w:rFonts w:ascii="Times New Roman" w:hAnsi="Times New Roman"/>
          <w:color w:val="0039BA"/>
          <w:sz w:val="22"/>
          <w:szCs w:val="22"/>
        </w:rPr>
        <w:t>Art. 161, da Lei nº 14.133, de 2021</w:t>
      </w:r>
      <w:r w:rsidRPr="00BA4F30">
        <w:rPr>
          <w:rFonts w:ascii="Times New Roman" w:hAnsi="Times New Roman"/>
          <w:sz w:val="22"/>
          <w:szCs w:val="22"/>
        </w:rPr>
        <w:t xml:space="preserv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As sanções de impedimento de licitar e contratar e declaração de inidoneidade para licitar ou contratar são passíveis de reabilitação na forma do </w:t>
      </w:r>
      <w:r w:rsidRPr="00BA4F30">
        <w:rPr>
          <w:rFonts w:ascii="Times New Roman" w:hAnsi="Times New Roman"/>
          <w:color w:val="0039BA"/>
          <w:sz w:val="22"/>
          <w:szCs w:val="22"/>
        </w:rPr>
        <w:t>art. 163 da Lei nº 14.133/21.</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BA4F30">
        <w:rPr>
          <w:rFonts w:ascii="Times New Roman" w:hAnsi="Times New Roman"/>
          <w:color w:val="0039BA"/>
          <w:sz w:val="22"/>
          <w:szCs w:val="22"/>
        </w:rPr>
        <w:t>Instrução Normativa SEGES/ME nº 26, de 13 de abril de 2022</w:t>
      </w:r>
      <w:r w:rsidRPr="00BA4F30">
        <w:rPr>
          <w:rFonts w:ascii="Times New Roman" w:hAnsi="Times New Roman"/>
          <w:sz w:val="22"/>
          <w:szCs w:val="22"/>
        </w:rPr>
        <w:t xml:space="preserve">.  </w:t>
      </w:r>
    </w:p>
    <w:p w:rsidR="00553B22" w:rsidRPr="00BA4F30" w:rsidRDefault="00553B22" w:rsidP="00553B22">
      <w:pPr>
        <w:spacing w:line="360" w:lineRule="auto"/>
        <w:rPr>
          <w:rFonts w:ascii="Times New Roman" w:hAnsi="Times New Roman"/>
          <w:b/>
          <w:bCs/>
          <w:i/>
          <w:iCs/>
          <w:sz w:val="22"/>
          <w:szCs w:val="22"/>
        </w:rPr>
      </w:pPr>
      <w:r>
        <w:rPr>
          <w:rFonts w:ascii="Times New Roman" w:hAnsi="Times New Roman"/>
          <w:b/>
          <w:bCs/>
          <w:i/>
          <w:iCs/>
          <w:sz w:val="22"/>
          <w:szCs w:val="22"/>
        </w:rPr>
        <w:t xml:space="preserve">11. </w:t>
      </w:r>
      <w:r w:rsidRPr="00BA4F30">
        <w:rPr>
          <w:rFonts w:ascii="Times New Roman" w:hAnsi="Times New Roman"/>
          <w:b/>
          <w:bCs/>
          <w:i/>
          <w:iCs/>
          <w:sz w:val="22"/>
          <w:szCs w:val="22"/>
        </w:rPr>
        <w:t>CLÁUSULA DÉCIMA PRIMEIRA – GARANTIA DE EXECUÇÃO (ART. 92, XII)</w:t>
      </w:r>
      <w:r>
        <w:rPr>
          <w:rFonts w:ascii="Times New Roman" w:hAnsi="Times New Roman"/>
          <w:b/>
          <w:bCs/>
          <w:i/>
          <w:iCs/>
          <w:sz w:val="22"/>
          <w:szCs w:val="22"/>
        </w:rPr>
        <w:t>:</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t>11.1</w:t>
      </w:r>
      <w:r w:rsidRPr="00BA4F30">
        <w:rPr>
          <w:rFonts w:ascii="Times New Roman" w:hAnsi="Times New Roman"/>
          <w:sz w:val="22"/>
          <w:szCs w:val="22"/>
        </w:rPr>
        <w:t xml:space="preserve"> A contratação conta com garantia de execução, nos moldes do art. 96 da Lei nº 14.133, de 2021, na modalidade XXXXXX, em valor correspondente a X% (XXXX por cento) do valor inicial/total/anual do contrato.  </w:t>
      </w:r>
    </w:p>
    <w:p w:rsidR="00553B22" w:rsidRPr="00BA4F30" w:rsidRDefault="00553B22" w:rsidP="00553B22">
      <w:pPr>
        <w:spacing w:line="360" w:lineRule="auto"/>
        <w:rPr>
          <w:rFonts w:ascii="Times New Roman" w:hAnsi="Times New Roman"/>
          <w:b/>
          <w:bCs/>
          <w:i/>
          <w:iCs/>
          <w:sz w:val="22"/>
          <w:szCs w:val="22"/>
        </w:rPr>
      </w:pPr>
      <w:r>
        <w:rPr>
          <w:rFonts w:ascii="Times New Roman" w:hAnsi="Times New Roman"/>
          <w:b/>
          <w:bCs/>
          <w:i/>
          <w:iCs/>
          <w:sz w:val="22"/>
          <w:szCs w:val="22"/>
        </w:rPr>
        <w:t>12.</w:t>
      </w:r>
      <w:r w:rsidRPr="003803CF">
        <w:rPr>
          <w:rFonts w:ascii="Times New Roman" w:hAnsi="Times New Roman"/>
          <w:b/>
          <w:bCs/>
          <w:i/>
          <w:iCs/>
          <w:sz w:val="22"/>
          <w:szCs w:val="22"/>
        </w:rPr>
        <w:t xml:space="preserve"> CLÁUSULA DÉCIMA SEGUNDA – DA EXTINÇÃO CONTRATUAL (ART. 92, XIX)</w:t>
      </w:r>
      <w:r>
        <w:rPr>
          <w:rFonts w:ascii="Times New Roman" w:hAnsi="Times New Roman"/>
          <w:b/>
          <w:bCs/>
          <w:i/>
          <w:iCs/>
          <w:sz w:val="22"/>
          <w:szCs w:val="22"/>
        </w:rPr>
        <w:t>:</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t>12.1</w:t>
      </w:r>
      <w:r w:rsidRPr="00BA4F30">
        <w:rPr>
          <w:rFonts w:ascii="Times New Roman" w:hAnsi="Times New Roman"/>
          <w:sz w:val="22"/>
          <w:szCs w:val="22"/>
        </w:rPr>
        <w:t xml:space="preserve"> O contrato será extinto quando cumpridas as obrigações de ambas as partes, ainda que isso ocorra antes do prazo estipulado para tanto.  </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lastRenderedPageBreak/>
        <w:t>12.2</w:t>
      </w:r>
      <w:r w:rsidRPr="00BA4F30">
        <w:rPr>
          <w:rFonts w:ascii="Times New Roman" w:hAnsi="Times New Roman"/>
          <w:sz w:val="22"/>
          <w:szCs w:val="22"/>
        </w:rPr>
        <w:t xml:space="preserve"> Se as obrigações não forem cumpridas no prazo estipulado, a vigência ficará prorrogada até a conclusão do objeto, caso em que deverá a Administração providenciar a readequação do cronograma fixado para o contrato. </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t>12.3</w:t>
      </w:r>
      <w:r w:rsidRPr="00BA4F30">
        <w:rPr>
          <w:rFonts w:ascii="Times New Roman" w:hAnsi="Times New Roman"/>
          <w:sz w:val="22"/>
          <w:szCs w:val="22"/>
        </w:rPr>
        <w:t xml:space="preserve">Quando a não conclusão do contrato referida no item anterior decorrer de culpa do contratado: </w:t>
      </w:r>
    </w:p>
    <w:p w:rsidR="00553B22" w:rsidRDefault="00553B22" w:rsidP="00553B22">
      <w:pPr>
        <w:spacing w:line="360" w:lineRule="auto"/>
        <w:rPr>
          <w:rFonts w:ascii="Times New Roman" w:hAnsi="Times New Roman"/>
          <w:sz w:val="22"/>
          <w:szCs w:val="22"/>
        </w:rPr>
      </w:pPr>
      <w:r>
        <w:rPr>
          <w:rFonts w:ascii="Times New Roman" w:hAnsi="Times New Roman"/>
          <w:sz w:val="22"/>
          <w:szCs w:val="22"/>
        </w:rPr>
        <w:t>F</w:t>
      </w:r>
      <w:r w:rsidRPr="00BA4F30">
        <w:rPr>
          <w:rFonts w:ascii="Times New Roman" w:hAnsi="Times New Roman"/>
          <w:sz w:val="22"/>
          <w:szCs w:val="22"/>
        </w:rPr>
        <w:t xml:space="preserve">icará ele constituído em mora, sendo-lhe aplicáveis as respectivas sanções administrativas; e </w:t>
      </w:r>
    </w:p>
    <w:p w:rsidR="00553B22" w:rsidRPr="00BA4F30" w:rsidRDefault="00553B22" w:rsidP="00553B22">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oderá a Administração optar pela extinção do contrato e, nesse caso, adotará as medidas admitidas em lei para a continuidade da execução contratual. </w:t>
      </w:r>
    </w:p>
    <w:p w:rsidR="00553B22" w:rsidRPr="003803CF" w:rsidRDefault="00553B22" w:rsidP="00553B22">
      <w:pPr>
        <w:spacing w:line="360" w:lineRule="auto"/>
        <w:rPr>
          <w:rFonts w:ascii="Times New Roman" w:hAnsi="Times New Roman"/>
          <w:i/>
          <w:sz w:val="22"/>
          <w:szCs w:val="22"/>
        </w:rPr>
      </w:pPr>
      <w:r w:rsidRPr="003803CF">
        <w:rPr>
          <w:rFonts w:ascii="Times New Roman" w:hAnsi="Times New Roman"/>
          <w:b/>
          <w:i/>
          <w:sz w:val="22"/>
          <w:szCs w:val="22"/>
        </w:rPr>
        <w:t xml:space="preserve">13. CLÁUSULA DÉCIMA TERCEIRA – DOTAÇÃO ORÇAMENTÁRIA (ART. 92, VIII): </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t>13.1</w:t>
      </w:r>
      <w:r w:rsidRPr="00BA4F30">
        <w:rPr>
          <w:rFonts w:ascii="Times New Roman" w:hAnsi="Times New Roman"/>
          <w:sz w:val="22"/>
          <w:szCs w:val="22"/>
        </w:rPr>
        <w:t xml:space="preserve"> As despesas decorrentes da presente contratação correrão à conta de recursos específicos consignados no Orçamento Geral da União deste exercício, na dotação abaixo discriminada: I. </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t>I.</w:t>
      </w:r>
      <w:r w:rsidRPr="00BA4F30">
        <w:rPr>
          <w:rFonts w:ascii="Times New Roman" w:hAnsi="Times New Roman"/>
          <w:sz w:val="22"/>
          <w:szCs w:val="22"/>
        </w:rPr>
        <w:tab/>
        <w:t xml:space="preserve">Gestão/Unidade: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Fonte de Recursos: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Programa de Trabalho: </w:t>
      </w:r>
    </w:p>
    <w:p w:rsidR="00553B22"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Elemento de Despesa: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sz w:val="22"/>
          <w:szCs w:val="22"/>
        </w:rPr>
        <w:t xml:space="preserve">Nota de Empenho: </w:t>
      </w:r>
    </w:p>
    <w:p w:rsidR="00553B22" w:rsidRPr="003803CF" w:rsidRDefault="00553B22" w:rsidP="00553B22">
      <w:pPr>
        <w:spacing w:line="360" w:lineRule="auto"/>
        <w:rPr>
          <w:rFonts w:ascii="Times New Roman" w:hAnsi="Times New Roman"/>
          <w:i/>
          <w:sz w:val="22"/>
          <w:szCs w:val="22"/>
        </w:rPr>
      </w:pPr>
      <w:r w:rsidRPr="003803CF">
        <w:rPr>
          <w:rFonts w:ascii="Times New Roman" w:hAnsi="Times New Roman"/>
          <w:b/>
          <w:i/>
          <w:sz w:val="22"/>
          <w:szCs w:val="22"/>
        </w:rPr>
        <w:t xml:space="preserve">14. CLÁUSULA DÉCIMA QUARTA – DOS CASOS OMISSOS (ART. 92, III): </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t>14.1</w:t>
      </w:r>
      <w:r w:rsidRPr="00BA4F30">
        <w:rPr>
          <w:rFonts w:ascii="Times New Roman" w:hAnsi="Times New Roman"/>
          <w:sz w:val="22"/>
          <w:szCs w:val="22"/>
        </w:rPr>
        <w:t xml:space="preserve"> Os casos omissos serão decididos pelo contratante, segundo as disposições contidas na </w:t>
      </w:r>
      <w:r w:rsidRPr="00BA4F30">
        <w:rPr>
          <w:rFonts w:ascii="Times New Roman" w:hAnsi="Times New Roman"/>
          <w:color w:val="0039BA"/>
          <w:sz w:val="22"/>
          <w:szCs w:val="22"/>
        </w:rPr>
        <w:t>Lei nº 14.133, de 2021</w:t>
      </w:r>
      <w:r w:rsidRPr="00BA4F30">
        <w:rPr>
          <w:rFonts w:ascii="Times New Roman" w:hAnsi="Times New Roman"/>
          <w:sz w:val="22"/>
          <w:szCs w:val="22"/>
        </w:rPr>
        <w:t xml:space="preserve">, e demais normas federais aplicáveis e, subsidiariamente, segundo as disposições contidas na </w:t>
      </w:r>
      <w:r w:rsidRPr="00BA4F30">
        <w:rPr>
          <w:rFonts w:ascii="Times New Roman" w:hAnsi="Times New Roman"/>
          <w:color w:val="0039BA"/>
          <w:sz w:val="22"/>
          <w:szCs w:val="22"/>
        </w:rPr>
        <w:t>Lei nº 8.078, de 1990 – Código de Defesa do Consumidor</w:t>
      </w:r>
      <w:r w:rsidRPr="00BA4F30">
        <w:rPr>
          <w:rFonts w:ascii="Times New Roman" w:hAnsi="Times New Roman"/>
          <w:sz w:val="22"/>
          <w:szCs w:val="22"/>
        </w:rPr>
        <w:t xml:space="preserve"> – e normas e princípios gerais dos contratos. </w:t>
      </w:r>
    </w:p>
    <w:p w:rsidR="00553B22" w:rsidRPr="003803CF" w:rsidRDefault="00553B22" w:rsidP="00553B22">
      <w:pPr>
        <w:spacing w:line="360" w:lineRule="auto"/>
        <w:rPr>
          <w:rFonts w:ascii="Times New Roman" w:hAnsi="Times New Roman"/>
          <w:i/>
          <w:sz w:val="22"/>
          <w:szCs w:val="22"/>
        </w:rPr>
      </w:pPr>
      <w:r w:rsidRPr="003803CF">
        <w:rPr>
          <w:rFonts w:ascii="Times New Roman" w:hAnsi="Times New Roman"/>
          <w:b/>
          <w:i/>
          <w:sz w:val="22"/>
          <w:szCs w:val="22"/>
        </w:rPr>
        <w:t xml:space="preserve">15. CLÁUSULA DÉCIMA QUINTA – ALTERAÇÕES: </w:t>
      </w:r>
    </w:p>
    <w:p w:rsidR="00553B22" w:rsidRPr="003803CF" w:rsidRDefault="00553B22" w:rsidP="00553B22">
      <w:pPr>
        <w:spacing w:line="360" w:lineRule="auto"/>
        <w:rPr>
          <w:rFonts w:ascii="Times New Roman" w:hAnsi="Times New Roman"/>
          <w:sz w:val="22"/>
          <w:szCs w:val="22"/>
        </w:rPr>
      </w:pPr>
      <w:r w:rsidRPr="003803CF">
        <w:rPr>
          <w:rFonts w:ascii="Times New Roman" w:hAnsi="Times New Roman"/>
          <w:sz w:val="22"/>
          <w:szCs w:val="22"/>
        </w:rPr>
        <w:t xml:space="preserve">Eventuais alterações contratuais reger-se-ão pela disciplina dos </w:t>
      </w:r>
      <w:r w:rsidRPr="003803CF">
        <w:rPr>
          <w:rFonts w:ascii="Times New Roman" w:hAnsi="Times New Roman"/>
          <w:color w:val="0039BA"/>
          <w:sz w:val="22"/>
          <w:szCs w:val="22"/>
        </w:rPr>
        <w:t xml:space="preserve">arts. 124 e seguintes da Lei nº </w:t>
      </w:r>
    </w:p>
    <w:p w:rsidR="00553B22" w:rsidRPr="003803CF" w:rsidRDefault="00553B22" w:rsidP="00553B22">
      <w:pPr>
        <w:spacing w:line="360" w:lineRule="auto"/>
        <w:rPr>
          <w:rFonts w:ascii="Times New Roman" w:hAnsi="Times New Roman"/>
          <w:sz w:val="22"/>
          <w:szCs w:val="22"/>
        </w:rPr>
      </w:pPr>
      <w:r w:rsidRPr="003803CF">
        <w:rPr>
          <w:rFonts w:ascii="Times New Roman" w:hAnsi="Times New Roman"/>
          <w:color w:val="0039BA"/>
          <w:sz w:val="22"/>
          <w:szCs w:val="22"/>
        </w:rPr>
        <w:t>14.133, de 2021</w:t>
      </w:r>
      <w:r w:rsidRPr="003803CF">
        <w:rPr>
          <w:rFonts w:ascii="Times New Roman" w:hAnsi="Times New Roman"/>
          <w:sz w:val="22"/>
          <w:szCs w:val="22"/>
        </w:rPr>
        <w:t xml:space="preserve">. </w:t>
      </w:r>
    </w:p>
    <w:p w:rsidR="00553B22" w:rsidRPr="003803CF" w:rsidRDefault="00553B22" w:rsidP="00553B22">
      <w:pPr>
        <w:spacing w:line="360" w:lineRule="auto"/>
        <w:rPr>
          <w:rFonts w:ascii="Times New Roman" w:hAnsi="Times New Roman"/>
          <w:sz w:val="22"/>
          <w:szCs w:val="22"/>
        </w:rPr>
      </w:pPr>
      <w:r w:rsidRPr="003803CF">
        <w:rPr>
          <w:rFonts w:ascii="Times New Roman" w:hAnsi="Times New Roman"/>
          <w:sz w:val="22"/>
          <w:szCs w:val="22"/>
        </w:rPr>
        <w:t xml:space="preserve">contratado é obrigado a aceitar, nas mesmas condições contratuais, os acréscimos ou supressões que se fizerem necessários, até o limite de 25% (vinte e cinco por cento) do valor inicial atualizado do contrato. </w:t>
      </w:r>
    </w:p>
    <w:p w:rsidR="00553B22" w:rsidRPr="003803CF" w:rsidRDefault="00553B22" w:rsidP="00553B22">
      <w:pPr>
        <w:spacing w:line="360" w:lineRule="auto"/>
        <w:rPr>
          <w:rFonts w:ascii="Times New Roman" w:hAnsi="Times New Roman"/>
          <w:sz w:val="22"/>
          <w:szCs w:val="22"/>
        </w:rPr>
      </w:pPr>
      <w:r w:rsidRPr="003803CF">
        <w:rPr>
          <w:rFonts w:ascii="Times New Roman" w:hAnsi="Times New Roman"/>
          <w:sz w:val="22"/>
          <w:szCs w:val="22"/>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rsidR="00553B22" w:rsidRPr="003803CF" w:rsidRDefault="00553B22" w:rsidP="00553B22">
      <w:pPr>
        <w:spacing w:line="360" w:lineRule="auto"/>
        <w:rPr>
          <w:rFonts w:ascii="Times New Roman" w:hAnsi="Times New Roman"/>
          <w:sz w:val="22"/>
          <w:szCs w:val="22"/>
        </w:rPr>
      </w:pPr>
      <w:r w:rsidRPr="003803CF">
        <w:rPr>
          <w:rFonts w:ascii="Times New Roman" w:hAnsi="Times New Roman"/>
          <w:sz w:val="22"/>
          <w:szCs w:val="22"/>
        </w:rPr>
        <w:t xml:space="preserve">Registros que não caracterizam alteração do contrato podem ser realizados por simples apostila, dispensada a celebração de termo aditivo, na forma do </w:t>
      </w:r>
      <w:r w:rsidRPr="003803CF">
        <w:rPr>
          <w:rFonts w:ascii="Times New Roman" w:hAnsi="Times New Roman"/>
          <w:color w:val="0039BA"/>
          <w:sz w:val="22"/>
          <w:szCs w:val="22"/>
        </w:rPr>
        <w:t>art. 136 da Lei nº 14.133, de 2021</w:t>
      </w:r>
      <w:r w:rsidRPr="003803CF">
        <w:rPr>
          <w:rFonts w:ascii="Times New Roman" w:hAnsi="Times New Roman"/>
          <w:sz w:val="22"/>
          <w:szCs w:val="22"/>
        </w:rPr>
        <w:t xml:space="preserve">. </w:t>
      </w:r>
    </w:p>
    <w:p w:rsidR="00553B22" w:rsidRPr="00BA4F30" w:rsidRDefault="00553B22" w:rsidP="00553B22">
      <w:pPr>
        <w:spacing w:line="360" w:lineRule="auto"/>
        <w:rPr>
          <w:rFonts w:ascii="Times New Roman" w:hAnsi="Times New Roman"/>
          <w:sz w:val="22"/>
          <w:szCs w:val="22"/>
        </w:rPr>
      </w:pPr>
      <w:r>
        <w:rPr>
          <w:rFonts w:ascii="Times New Roman" w:hAnsi="Times New Roman"/>
          <w:b/>
          <w:sz w:val="22"/>
          <w:szCs w:val="22"/>
        </w:rPr>
        <w:t xml:space="preserve">16. </w:t>
      </w:r>
      <w:r w:rsidRPr="00BA4F30">
        <w:rPr>
          <w:rFonts w:ascii="Times New Roman" w:hAnsi="Times New Roman"/>
          <w:b/>
          <w:sz w:val="22"/>
          <w:szCs w:val="22"/>
        </w:rPr>
        <w:t>CLÁUSULA DÉCIMA SEXTA – PUBLICAÇÃO</w:t>
      </w:r>
      <w:r>
        <w:rPr>
          <w:rFonts w:ascii="Times New Roman" w:hAnsi="Times New Roman"/>
          <w:b/>
          <w:sz w:val="22"/>
          <w:szCs w:val="22"/>
        </w:rPr>
        <w:t>:</w:t>
      </w:r>
    </w:p>
    <w:p w:rsidR="00553B22" w:rsidRPr="00BA4F30" w:rsidRDefault="00553B22" w:rsidP="00553B22">
      <w:pPr>
        <w:spacing w:line="360" w:lineRule="auto"/>
        <w:rPr>
          <w:rFonts w:ascii="Times New Roman" w:hAnsi="Times New Roman"/>
          <w:sz w:val="22"/>
          <w:szCs w:val="22"/>
        </w:rPr>
      </w:pPr>
      <w:r w:rsidRPr="003803CF">
        <w:rPr>
          <w:rFonts w:ascii="Times New Roman" w:hAnsi="Times New Roman"/>
          <w:b/>
          <w:sz w:val="22"/>
          <w:szCs w:val="22"/>
        </w:rPr>
        <w:lastRenderedPageBreak/>
        <w:t>16.1</w:t>
      </w:r>
      <w:r w:rsidRPr="00BA4F30">
        <w:rPr>
          <w:rFonts w:ascii="Times New Roman" w:hAnsi="Times New Roman"/>
          <w:sz w:val="22"/>
          <w:szCs w:val="22"/>
        </w:rPr>
        <w:t xml:space="preserve"> Incumbirá ao contratante divulgar o presente instrumento no Portal Nacional de Contratações Públicas (PNCP), na forma prevista no </w:t>
      </w:r>
      <w:r w:rsidRPr="00BA4F30">
        <w:rPr>
          <w:rFonts w:ascii="Times New Roman" w:hAnsi="Times New Roman"/>
          <w:color w:val="0039BA"/>
          <w:sz w:val="22"/>
          <w:szCs w:val="22"/>
        </w:rPr>
        <w:t>art. 94 da Lei 14.133, de 2021</w:t>
      </w:r>
      <w:r w:rsidRPr="00BA4F30">
        <w:rPr>
          <w:rFonts w:ascii="Times New Roman" w:hAnsi="Times New Roman"/>
          <w:sz w:val="22"/>
          <w:szCs w:val="22"/>
        </w:rPr>
        <w:t xml:space="preserve">, bem como no respectivo sítio oficial na Internet, em atenção ao art. 91, </w:t>
      </w:r>
      <w:r w:rsidRPr="00BA4F30">
        <w:rPr>
          <w:rFonts w:ascii="Times New Roman" w:hAnsi="Times New Roman"/>
          <w:i/>
          <w:sz w:val="22"/>
          <w:szCs w:val="22"/>
        </w:rPr>
        <w:t>caput,</w:t>
      </w:r>
      <w:r w:rsidRPr="00BA4F30">
        <w:rPr>
          <w:rFonts w:ascii="Times New Roman" w:hAnsi="Times New Roman"/>
          <w:sz w:val="22"/>
          <w:szCs w:val="22"/>
        </w:rPr>
        <w:t xml:space="preserve"> da Lei n.º 14.133, de 2021, e ao </w:t>
      </w:r>
      <w:r w:rsidRPr="00BA4F30">
        <w:rPr>
          <w:rFonts w:ascii="Times New Roman" w:hAnsi="Times New Roman"/>
          <w:color w:val="0039BA"/>
          <w:sz w:val="22"/>
          <w:szCs w:val="22"/>
        </w:rPr>
        <w:t xml:space="preserve">art. 8º, §2º, da Lei n. </w:t>
      </w:r>
    </w:p>
    <w:p w:rsidR="00553B22" w:rsidRPr="00BA4F30" w:rsidRDefault="00553B22" w:rsidP="00553B22">
      <w:pPr>
        <w:spacing w:line="360" w:lineRule="auto"/>
        <w:rPr>
          <w:rFonts w:ascii="Times New Roman" w:hAnsi="Times New Roman"/>
          <w:sz w:val="22"/>
          <w:szCs w:val="22"/>
        </w:rPr>
      </w:pPr>
      <w:r w:rsidRPr="00BA4F30">
        <w:rPr>
          <w:rFonts w:ascii="Times New Roman" w:hAnsi="Times New Roman"/>
          <w:color w:val="0039BA"/>
          <w:sz w:val="22"/>
          <w:szCs w:val="22"/>
        </w:rPr>
        <w:t>12.527, de 2011</w:t>
      </w:r>
      <w:r w:rsidRPr="00BA4F30">
        <w:rPr>
          <w:rFonts w:ascii="Times New Roman" w:hAnsi="Times New Roman"/>
          <w:sz w:val="22"/>
          <w:szCs w:val="22"/>
        </w:rPr>
        <w:t xml:space="preserve">, c/c </w:t>
      </w:r>
      <w:r w:rsidRPr="00BA4F30">
        <w:rPr>
          <w:rFonts w:ascii="Times New Roman" w:hAnsi="Times New Roman"/>
          <w:color w:val="0039BA"/>
          <w:sz w:val="22"/>
          <w:szCs w:val="22"/>
        </w:rPr>
        <w:t>art. 7º, §3º, inciso V, do Decreto n. 7.724, de 2012.</w:t>
      </w:r>
    </w:p>
    <w:p w:rsidR="00553B22" w:rsidRPr="003803CF" w:rsidRDefault="00553B22" w:rsidP="00553B22">
      <w:pPr>
        <w:spacing w:line="360" w:lineRule="auto"/>
        <w:rPr>
          <w:rFonts w:ascii="Times New Roman" w:hAnsi="Times New Roman"/>
          <w:sz w:val="22"/>
          <w:szCs w:val="22"/>
        </w:rPr>
      </w:pPr>
      <w:r>
        <w:rPr>
          <w:rFonts w:ascii="Times New Roman" w:hAnsi="Times New Roman"/>
          <w:b/>
          <w:sz w:val="22"/>
          <w:szCs w:val="22"/>
        </w:rPr>
        <w:t xml:space="preserve">17. </w:t>
      </w:r>
      <w:r w:rsidRPr="003803CF">
        <w:rPr>
          <w:rFonts w:ascii="Times New Roman" w:hAnsi="Times New Roman"/>
          <w:b/>
          <w:sz w:val="22"/>
          <w:szCs w:val="22"/>
        </w:rPr>
        <w:t>CLÁUSULA DÉCIMA SÉTIMA– FORO (ART. 92, §1º):</w:t>
      </w:r>
    </w:p>
    <w:p w:rsidR="00553B22" w:rsidRPr="00BA4F30" w:rsidRDefault="00553B22" w:rsidP="00553B22">
      <w:pPr>
        <w:spacing w:line="360" w:lineRule="auto"/>
        <w:rPr>
          <w:rFonts w:ascii="Times New Roman" w:hAnsi="Times New Roman"/>
          <w:sz w:val="22"/>
          <w:szCs w:val="22"/>
        </w:rPr>
      </w:pPr>
      <w:r w:rsidRPr="004C0698">
        <w:rPr>
          <w:rFonts w:ascii="Times New Roman" w:hAnsi="Times New Roman"/>
          <w:b/>
          <w:sz w:val="22"/>
          <w:szCs w:val="22"/>
        </w:rPr>
        <w:t>17.1</w:t>
      </w:r>
      <w:r w:rsidRPr="00BA4F30">
        <w:rPr>
          <w:rFonts w:ascii="Times New Roman" w:hAnsi="Times New Roman"/>
          <w:sz w:val="22"/>
          <w:szCs w:val="22"/>
        </w:rPr>
        <w:t xml:space="preserve"> Fica eleito o Foro da Comarca de Cacoal-RO, para dirimir os litígios que decorrerem da execução deste Termo de Contrato que não puderem ser compostos pela conciliação, conforme </w:t>
      </w:r>
      <w:r w:rsidRPr="00BA4F30">
        <w:rPr>
          <w:rFonts w:ascii="Times New Roman" w:hAnsi="Times New Roman"/>
          <w:color w:val="0039BA"/>
          <w:sz w:val="22"/>
          <w:szCs w:val="22"/>
        </w:rPr>
        <w:t>art. 92, §1º, da Lei nº 14.133/21.</w:t>
      </w:r>
    </w:p>
    <w:p w:rsidR="00553B22" w:rsidRDefault="00553B22" w:rsidP="00553B22">
      <w:pPr>
        <w:jc w:val="right"/>
        <w:rPr>
          <w:rFonts w:ascii="Times New Roman" w:hAnsi="Times New Roman"/>
          <w:sz w:val="22"/>
          <w:szCs w:val="22"/>
        </w:rPr>
      </w:pPr>
    </w:p>
    <w:p w:rsidR="00553B22" w:rsidRDefault="00553B22" w:rsidP="00553B22">
      <w:pPr>
        <w:jc w:val="right"/>
        <w:rPr>
          <w:rFonts w:ascii="Times New Roman" w:hAnsi="Times New Roman"/>
          <w:sz w:val="22"/>
          <w:szCs w:val="22"/>
        </w:rPr>
      </w:pPr>
    </w:p>
    <w:p w:rsidR="00553B22" w:rsidRPr="00BA4F30" w:rsidRDefault="00553B22" w:rsidP="00553B22">
      <w:pPr>
        <w:jc w:val="right"/>
        <w:rPr>
          <w:rFonts w:ascii="Times New Roman" w:hAnsi="Times New Roman"/>
          <w:sz w:val="22"/>
          <w:szCs w:val="22"/>
        </w:rPr>
      </w:pPr>
      <w:r w:rsidRPr="003803CF">
        <w:rPr>
          <w:rFonts w:ascii="Times New Roman" w:hAnsi="Times New Roman"/>
          <w:sz w:val="22"/>
          <w:szCs w:val="22"/>
        </w:rPr>
        <w:t>Cacoal/RO, xx de mês/ano</w:t>
      </w:r>
      <w:r>
        <w:rPr>
          <w:rFonts w:ascii="Times New Roman" w:hAnsi="Times New Roman"/>
          <w:i/>
          <w:sz w:val="22"/>
          <w:szCs w:val="22"/>
        </w:rPr>
        <w:t>.</w:t>
      </w:r>
    </w:p>
    <w:p w:rsidR="00553B22" w:rsidRPr="00BA4F30" w:rsidRDefault="00553B22" w:rsidP="00553B22">
      <w:pPr>
        <w:rPr>
          <w:rFonts w:ascii="Times New Roman" w:hAnsi="Times New Roman"/>
          <w:sz w:val="22"/>
          <w:szCs w:val="22"/>
        </w:rPr>
      </w:pPr>
    </w:p>
    <w:p w:rsidR="00553B22" w:rsidRDefault="00553B22" w:rsidP="00553B22">
      <w:pPr>
        <w:rPr>
          <w:rFonts w:ascii="Times New Roman" w:hAnsi="Times New Roman"/>
          <w:sz w:val="22"/>
          <w:szCs w:val="22"/>
        </w:rPr>
      </w:pPr>
    </w:p>
    <w:p w:rsidR="00553B22" w:rsidRDefault="00553B22" w:rsidP="00553B22">
      <w:pPr>
        <w:jc w:val="center"/>
        <w:rPr>
          <w:rFonts w:ascii="Times New Roman" w:hAnsi="Times New Roman"/>
          <w:b/>
          <w:sz w:val="22"/>
          <w:szCs w:val="22"/>
        </w:rPr>
      </w:pPr>
    </w:p>
    <w:p w:rsidR="00553B22" w:rsidRDefault="00553B22" w:rsidP="00553B22">
      <w:pPr>
        <w:jc w:val="center"/>
        <w:rPr>
          <w:rFonts w:ascii="Times New Roman" w:hAnsi="Times New Roman"/>
          <w:b/>
          <w:sz w:val="22"/>
          <w:szCs w:val="22"/>
        </w:rPr>
      </w:pPr>
      <w:r w:rsidRPr="003803CF">
        <w:rPr>
          <w:rFonts w:ascii="Times New Roman" w:hAnsi="Times New Roman"/>
          <w:b/>
          <w:sz w:val="22"/>
          <w:szCs w:val="22"/>
        </w:rPr>
        <w:t>REPRESENTANTE LEGAL DO CONTRATANTE</w:t>
      </w:r>
    </w:p>
    <w:p w:rsidR="00553B22" w:rsidRPr="003803CF" w:rsidRDefault="00553B22" w:rsidP="00553B22">
      <w:pPr>
        <w:jc w:val="center"/>
        <w:rPr>
          <w:rFonts w:ascii="Times New Roman" w:hAnsi="Times New Roman"/>
          <w:b/>
          <w:sz w:val="22"/>
          <w:szCs w:val="22"/>
        </w:rPr>
      </w:pPr>
    </w:p>
    <w:p w:rsidR="00553B22" w:rsidRPr="003803CF" w:rsidRDefault="00553B22" w:rsidP="00553B22">
      <w:pPr>
        <w:jc w:val="center"/>
        <w:rPr>
          <w:rFonts w:ascii="Times New Roman" w:hAnsi="Times New Roman"/>
          <w:b/>
          <w:sz w:val="22"/>
          <w:szCs w:val="22"/>
        </w:rPr>
      </w:pPr>
      <w:r w:rsidRPr="003803CF">
        <w:rPr>
          <w:rFonts w:ascii="Times New Roman" w:hAnsi="Times New Roman"/>
          <w:b/>
          <w:sz w:val="22"/>
          <w:szCs w:val="22"/>
        </w:rPr>
        <w:t>REPRESENTANTE LEGAL DO CONTRATADO</w:t>
      </w:r>
    </w:p>
    <w:p w:rsidR="00553B22" w:rsidRDefault="00553B22" w:rsidP="00553B22">
      <w:pPr>
        <w:jc w:val="center"/>
        <w:rPr>
          <w:rFonts w:ascii="Times New Roman" w:hAnsi="Times New Roman"/>
          <w:b/>
          <w:bCs/>
          <w:sz w:val="22"/>
          <w:szCs w:val="22"/>
        </w:rPr>
      </w:pPr>
    </w:p>
    <w:p w:rsidR="00553B22" w:rsidRPr="00E536B8" w:rsidRDefault="00553B22" w:rsidP="00553B22">
      <w:pPr>
        <w:jc w:val="center"/>
        <w:rPr>
          <w:rFonts w:ascii="Times New Roman" w:hAnsi="Times New Roman"/>
          <w:sz w:val="22"/>
          <w:szCs w:val="22"/>
        </w:rPr>
      </w:pPr>
    </w:p>
    <w:p w:rsidR="00D33169" w:rsidRPr="00F864A5" w:rsidRDefault="00D33169" w:rsidP="00553B22">
      <w:pPr>
        <w:spacing w:line="360" w:lineRule="auto"/>
        <w:jc w:val="center"/>
        <w:rPr>
          <w:rFonts w:ascii="Times New Roman" w:hAnsi="Times New Roman"/>
          <w:sz w:val="22"/>
          <w:szCs w:val="22"/>
        </w:rPr>
      </w:pPr>
    </w:p>
    <w:sectPr w:rsidR="00D33169" w:rsidRPr="00F864A5" w:rsidSect="009F025D">
      <w:headerReference w:type="default" r:id="rId28"/>
      <w:footerReference w:type="default" r:id="rId29"/>
      <w:type w:val="continuous"/>
      <w:pgSz w:w="11906" w:h="16838" w:code="9"/>
      <w:pgMar w:top="1418" w:right="1274" w:bottom="1418" w:left="1418" w:header="79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F11" w:rsidRDefault="00925F11" w:rsidP="006C22DB">
      <w:r>
        <w:separator/>
      </w:r>
    </w:p>
  </w:endnote>
  <w:endnote w:type="continuationSeparator" w:id="1">
    <w:p w:rsidR="00925F11" w:rsidRDefault="00925F11" w:rsidP="006C22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2"/>
      </w:rPr>
      <w:id w:val="1181291223"/>
      <w:docPartObj>
        <w:docPartGallery w:val="Page Numbers (Bottom of Page)"/>
        <w:docPartUnique/>
      </w:docPartObj>
    </w:sdtPr>
    <w:sdtContent>
      <w:p w:rsidR="00925544" w:rsidRDefault="00925544">
        <w:pPr>
          <w:pStyle w:val="Rodap"/>
          <w:jc w:val="right"/>
          <w:rPr>
            <w:rFonts w:ascii="Times New Roman" w:hAnsi="Times New Roman"/>
            <w:sz w:val="22"/>
          </w:rPr>
        </w:pPr>
      </w:p>
      <w:p w:rsidR="00925544" w:rsidRDefault="00925544">
        <w:pPr>
          <w:pStyle w:val="Rodap"/>
          <w:jc w:val="right"/>
          <w:rPr>
            <w:rFonts w:ascii="Times New Roman" w:hAnsi="Times New Roman"/>
            <w:sz w:val="22"/>
          </w:rPr>
        </w:pPr>
      </w:p>
      <w:p w:rsidR="00925544" w:rsidRPr="00656974" w:rsidRDefault="00925544" w:rsidP="009F025D">
        <w:pPr>
          <w:pStyle w:val="Rodap"/>
          <w:jc w:val="center"/>
          <w:rPr>
            <w:rFonts w:ascii="Times New Roman" w:hAnsi="Times New Roman"/>
            <w:i/>
            <w:sz w:val="20"/>
          </w:rPr>
        </w:pPr>
        <w:r w:rsidRPr="00656974">
          <w:rPr>
            <w:rFonts w:ascii="Times New Roman" w:hAnsi="Times New Roman"/>
            <w:i/>
            <w:sz w:val="20"/>
          </w:rPr>
          <w:t>“Palácio do Café” Rua Anísio Serrão, 2100,Centro – Cacoal-RO - CEP:76963-804</w:t>
        </w:r>
      </w:p>
      <w:p w:rsidR="00925544" w:rsidRPr="00656974" w:rsidRDefault="00925544" w:rsidP="009F025D">
        <w:pPr>
          <w:pStyle w:val="Rodap"/>
          <w:ind w:firstLine="142"/>
          <w:jc w:val="center"/>
          <w:rPr>
            <w:rFonts w:ascii="Times New Roman" w:hAnsi="Times New Roman"/>
            <w:sz w:val="20"/>
          </w:rPr>
        </w:pPr>
        <w:r w:rsidRPr="00656974">
          <w:rPr>
            <w:rFonts w:ascii="Times New Roman" w:hAnsi="Times New Roman"/>
            <w:sz w:val="20"/>
          </w:rPr>
          <w:t xml:space="preserve">Telefone: (69) 3443-8027 – E-mail: </w:t>
        </w:r>
        <w:hyperlink r:id="rId1" w:history="1">
          <w:r w:rsidRPr="00656974">
            <w:rPr>
              <w:rStyle w:val="Hyperlink"/>
              <w:rFonts w:ascii="Times New Roman" w:hAnsi="Times New Roman"/>
              <w:sz w:val="20"/>
            </w:rPr>
            <w:t>cacoal.cpl@gmail.com</w:t>
          </w:r>
        </w:hyperlink>
        <w:r w:rsidRPr="00656974">
          <w:rPr>
            <w:rFonts w:ascii="Times New Roman" w:hAnsi="Times New Roman"/>
            <w:sz w:val="20"/>
          </w:rPr>
          <w:t xml:space="preserve"> – </w:t>
        </w:r>
        <w:hyperlink r:id="rId2" w:history="1">
          <w:r w:rsidRPr="00E12092">
            <w:rPr>
              <w:rStyle w:val="Hyperlink"/>
              <w:rFonts w:ascii="Times New Roman" w:hAnsi="Times New Roman"/>
              <w:sz w:val="20"/>
            </w:rPr>
            <w:t>cacoal.pregoeiros@gmail.com</w:t>
          </w:r>
        </w:hyperlink>
      </w:p>
      <w:p w:rsidR="00925544" w:rsidRPr="009F025D" w:rsidRDefault="008F2454">
        <w:pPr>
          <w:pStyle w:val="Rodap"/>
          <w:jc w:val="right"/>
          <w:rPr>
            <w:rFonts w:ascii="Times New Roman" w:hAnsi="Times New Roman"/>
            <w:sz w:val="22"/>
          </w:rPr>
        </w:pPr>
        <w:r w:rsidRPr="009F025D">
          <w:rPr>
            <w:rFonts w:ascii="Times New Roman" w:hAnsi="Times New Roman"/>
            <w:sz w:val="22"/>
          </w:rPr>
          <w:fldChar w:fldCharType="begin"/>
        </w:r>
        <w:r w:rsidR="00925544" w:rsidRPr="009F025D">
          <w:rPr>
            <w:rFonts w:ascii="Times New Roman" w:hAnsi="Times New Roman"/>
            <w:sz w:val="22"/>
          </w:rPr>
          <w:instrText xml:space="preserve"> PAGE   \* MERGEFORMAT </w:instrText>
        </w:r>
        <w:r w:rsidRPr="009F025D">
          <w:rPr>
            <w:rFonts w:ascii="Times New Roman" w:hAnsi="Times New Roman"/>
            <w:sz w:val="22"/>
          </w:rPr>
          <w:fldChar w:fldCharType="separate"/>
        </w:r>
        <w:r w:rsidR="0058504A">
          <w:rPr>
            <w:rFonts w:ascii="Times New Roman" w:hAnsi="Times New Roman"/>
            <w:noProof/>
            <w:sz w:val="22"/>
          </w:rPr>
          <w:t>1</w:t>
        </w:r>
        <w:r w:rsidRPr="009F025D">
          <w:rPr>
            <w:rFonts w:ascii="Times New Roman" w:hAnsi="Times New Roman"/>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F11" w:rsidRDefault="00925F11" w:rsidP="006C22DB">
      <w:r>
        <w:separator/>
      </w:r>
    </w:p>
  </w:footnote>
  <w:footnote w:type="continuationSeparator" w:id="1">
    <w:p w:rsidR="00925F11" w:rsidRDefault="00925F11" w:rsidP="006C22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544" w:rsidRDefault="008F2454" w:rsidP="009A6D3C">
    <w:pPr>
      <w:pStyle w:val="SemEspaamento"/>
      <w:tabs>
        <w:tab w:val="left" w:pos="4072"/>
        <w:tab w:val="center" w:pos="4873"/>
      </w:tabs>
      <w:jc w:val="center"/>
      <w:rPr>
        <w:noProof/>
        <w:lang w:eastAsia="pt-BR"/>
      </w:rPr>
    </w:pPr>
    <w:sdt>
      <w:sdtPr>
        <w:rPr>
          <w:noProof/>
          <w:lang w:eastAsia="pt-BR"/>
        </w:rPr>
        <w:id w:val="1803505642"/>
        <w:docPartObj>
          <w:docPartGallery w:val="Page Numbers (Margins)"/>
          <w:docPartUnique/>
        </w:docPartObj>
      </w:sdtPr>
      <w:sdtContent/>
    </w:sdt>
    <w:r w:rsidR="00925544">
      <w:rPr>
        <w:noProof/>
        <w:lang w:eastAsia="pt-BR"/>
      </w:rPr>
      <w:drawing>
        <wp:anchor distT="0" distB="0" distL="114300" distR="114300" simplePos="0" relativeHeight="251656192" behindDoc="0" locked="0" layoutInCell="1" allowOverlap="0">
          <wp:simplePos x="0" y="0"/>
          <wp:positionH relativeFrom="margin">
            <wp:align>center</wp:align>
          </wp:positionH>
          <wp:positionV relativeFrom="page">
            <wp:posOffset>381000</wp:posOffset>
          </wp:positionV>
          <wp:extent cx="5944235" cy="1047750"/>
          <wp:effectExtent l="0" t="0" r="0" b="0"/>
          <wp:wrapSquare wrapText="bothSides"/>
          <wp:docPr id="795458826"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5944235" cy="1047750"/>
                  </a:xfrm>
                  <a:prstGeom prst="rect">
                    <a:avLst/>
                  </a:prstGeom>
                </pic:spPr>
              </pic:pic>
            </a:graphicData>
          </a:graphic>
        </wp:anchor>
      </w:drawing>
    </w:r>
  </w:p>
  <w:p w:rsidR="00925544" w:rsidRPr="009A6D3C" w:rsidRDefault="00925544" w:rsidP="00905B73">
    <w:pPr>
      <w:pStyle w:val="SemEspaamento"/>
      <w:ind w:left="283"/>
      <w:jc w:val="center"/>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3A8"/>
    <w:multiLevelType w:val="singleLevel"/>
    <w:tmpl w:val="FFFFFFFF"/>
    <w:lvl w:ilvl="0">
      <w:numFmt w:val="decimal"/>
      <w:lvlText w:val="*"/>
      <w:lvlJc w:val="left"/>
      <w:rPr>
        <w:rFonts w:cs="Times New Roman"/>
      </w:rPr>
    </w:lvl>
  </w:abstractNum>
  <w:abstractNum w:abstractNumId="1">
    <w:nsid w:val="09787D4A"/>
    <w:multiLevelType w:val="hybridMultilevel"/>
    <w:tmpl w:val="FF343B5C"/>
    <w:lvl w:ilvl="0" w:tplc="AB9E687E">
      <w:start w:val="4"/>
      <w:numFmt w:val="lowerLetter"/>
      <w:lvlText w:val="%1."/>
      <w:lvlJc w:val="left"/>
      <w:pPr>
        <w:ind w:left="335"/>
      </w:pPr>
      <w:rPr>
        <w:rFonts w:ascii="Times New Roman" w:eastAsia="Arial" w:hAnsi="Times New Roman" w:cs="Times New Roman" w:hint="default"/>
        <w:b/>
        <w:i w:val="0"/>
        <w:strike w:val="0"/>
        <w:dstrike w:val="0"/>
        <w:color w:val="000000"/>
        <w:sz w:val="22"/>
        <w:szCs w:val="24"/>
        <w:u w:val="none" w:color="000000"/>
        <w:bdr w:val="none" w:sz="0" w:space="0" w:color="auto"/>
        <w:shd w:val="clear" w:color="auto" w:fill="auto"/>
        <w:vertAlign w:val="baseline"/>
      </w:rPr>
    </w:lvl>
    <w:lvl w:ilvl="1" w:tplc="17C2BC9A">
      <w:start w:val="1"/>
      <w:numFmt w:val="lowerLetter"/>
      <w:lvlText w:val="%2"/>
      <w:lvlJc w:val="left"/>
      <w:pPr>
        <w:ind w:left="10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DE5E48">
      <w:start w:val="1"/>
      <w:numFmt w:val="lowerRoman"/>
      <w:lvlText w:val="%3"/>
      <w:lvlJc w:val="left"/>
      <w:pPr>
        <w:ind w:left="1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426A70">
      <w:start w:val="1"/>
      <w:numFmt w:val="decimal"/>
      <w:lvlText w:val="%4"/>
      <w:lvlJc w:val="left"/>
      <w:pPr>
        <w:ind w:left="25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8642A0">
      <w:start w:val="1"/>
      <w:numFmt w:val="lowerLetter"/>
      <w:lvlText w:val="%5"/>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4D20B8E">
      <w:start w:val="1"/>
      <w:numFmt w:val="lowerRoman"/>
      <w:lvlText w:val="%6"/>
      <w:lvlJc w:val="left"/>
      <w:pPr>
        <w:ind w:left="39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7F4DB64">
      <w:start w:val="1"/>
      <w:numFmt w:val="decimal"/>
      <w:lvlText w:val="%7"/>
      <w:lvlJc w:val="left"/>
      <w:pPr>
        <w:ind w:left="4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3AC06C">
      <w:start w:val="1"/>
      <w:numFmt w:val="lowerLetter"/>
      <w:lvlText w:val="%8"/>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EC0EAC">
      <w:start w:val="1"/>
      <w:numFmt w:val="lowerRoman"/>
      <w:lvlText w:val="%9"/>
      <w:lvlJc w:val="left"/>
      <w:pPr>
        <w:ind w:left="6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0BA97382"/>
    <w:multiLevelType w:val="multilevel"/>
    <w:tmpl w:val="218A2298"/>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0C3724"/>
    <w:multiLevelType w:val="hybridMultilevel"/>
    <w:tmpl w:val="3D8EC806"/>
    <w:lvl w:ilvl="0" w:tplc="0416000D">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
    <w:nsid w:val="1507690C"/>
    <w:multiLevelType w:val="hybridMultilevel"/>
    <w:tmpl w:val="789A4992"/>
    <w:lvl w:ilvl="0" w:tplc="E70EB7E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E51A80"/>
    <w:multiLevelType w:val="hybridMultilevel"/>
    <w:tmpl w:val="F53A4910"/>
    <w:lvl w:ilvl="0" w:tplc="5AC2524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8522CB5"/>
    <w:multiLevelType w:val="hybridMultilevel"/>
    <w:tmpl w:val="517C83EA"/>
    <w:lvl w:ilvl="0" w:tplc="0DA279EE">
      <w:start w:val="1"/>
      <w:numFmt w:val="lowerLetter"/>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95D3493"/>
    <w:multiLevelType w:val="hybridMultilevel"/>
    <w:tmpl w:val="8FAE9086"/>
    <w:lvl w:ilvl="0" w:tplc="F75AC628">
      <w:start w:val="1"/>
      <w:numFmt w:val="lowerLetter"/>
      <w:lvlText w:val="%1)"/>
      <w:lvlJc w:val="left"/>
      <w:pPr>
        <w:ind w:left="2014"/>
      </w:pPr>
      <w:rPr>
        <w:rFonts w:ascii="Times New Roman" w:eastAsia="Arial" w:hAnsi="Times New Roman" w:cs="Times New Roman" w:hint="default"/>
        <w:b w:val="0"/>
        <w:i/>
        <w:iCs/>
        <w:strike w:val="0"/>
        <w:dstrike w:val="0"/>
        <w:color w:val="000000"/>
        <w:sz w:val="22"/>
        <w:szCs w:val="24"/>
        <w:u w:val="none" w:color="000000"/>
        <w:bdr w:val="none" w:sz="0" w:space="0" w:color="auto"/>
        <w:shd w:val="clear" w:color="auto" w:fill="auto"/>
        <w:vertAlign w:val="baseline"/>
      </w:rPr>
    </w:lvl>
    <w:lvl w:ilvl="1" w:tplc="543E5A00">
      <w:start w:val="1"/>
      <w:numFmt w:val="lowerLetter"/>
      <w:lvlText w:val="%2"/>
      <w:lvlJc w:val="left"/>
      <w:pPr>
        <w:ind w:left="39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10B41468">
      <w:start w:val="1"/>
      <w:numFmt w:val="lowerRoman"/>
      <w:lvlText w:val="%3"/>
      <w:lvlJc w:val="left"/>
      <w:pPr>
        <w:ind w:left="46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5E1AAA2A">
      <w:start w:val="1"/>
      <w:numFmt w:val="decimal"/>
      <w:lvlText w:val="%4"/>
      <w:lvlJc w:val="left"/>
      <w:pPr>
        <w:ind w:left="53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A0E4F094">
      <w:start w:val="1"/>
      <w:numFmt w:val="lowerLetter"/>
      <w:lvlText w:val="%5"/>
      <w:lvlJc w:val="left"/>
      <w:pPr>
        <w:ind w:left="60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2294F3D2">
      <w:start w:val="1"/>
      <w:numFmt w:val="lowerRoman"/>
      <w:lvlText w:val="%6"/>
      <w:lvlJc w:val="left"/>
      <w:pPr>
        <w:ind w:left="67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7D0A5EFE">
      <w:start w:val="1"/>
      <w:numFmt w:val="decimal"/>
      <w:lvlText w:val="%7"/>
      <w:lvlJc w:val="left"/>
      <w:pPr>
        <w:ind w:left="75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D2E08434">
      <w:start w:val="1"/>
      <w:numFmt w:val="lowerLetter"/>
      <w:lvlText w:val="%8"/>
      <w:lvlJc w:val="left"/>
      <w:pPr>
        <w:ind w:left="82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4942D6C4">
      <w:start w:val="1"/>
      <w:numFmt w:val="lowerRoman"/>
      <w:lvlText w:val="%9"/>
      <w:lvlJc w:val="left"/>
      <w:pPr>
        <w:ind w:left="89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8">
    <w:nsid w:val="1B2A4061"/>
    <w:multiLevelType w:val="hybridMultilevel"/>
    <w:tmpl w:val="8F240278"/>
    <w:lvl w:ilvl="0" w:tplc="088AE13A">
      <w:start w:val="1"/>
      <w:numFmt w:val="upperRoman"/>
      <w:lvlText w:val="%1"/>
      <w:lvlJc w:val="left"/>
      <w:pPr>
        <w:ind w:left="720" w:hanging="360"/>
      </w:pPr>
      <w:rPr>
        <w:rFonts w:ascii="Times New Roman" w:eastAsia="Arial" w:hAnsi="Times New Roman" w:cs="Times New Roman" w:hint="default"/>
        <w:b/>
        <w:i/>
        <w:iCs/>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36F0DB8"/>
    <w:multiLevelType w:val="hybridMultilevel"/>
    <w:tmpl w:val="393645DE"/>
    <w:lvl w:ilvl="0" w:tplc="E932DC22">
      <w:start w:val="1"/>
      <w:numFmt w:val="upperRoman"/>
      <w:lvlText w:val="%1."/>
      <w:lvlJc w:val="left"/>
      <w:pPr>
        <w:ind w:left="1080" w:hanging="720"/>
      </w:pPr>
      <w:rPr>
        <w:rFonts w:hint="default"/>
        <w:b/>
      </w:rPr>
    </w:lvl>
    <w:lvl w:ilvl="1" w:tplc="F346546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3907C86"/>
    <w:multiLevelType w:val="hybridMultilevel"/>
    <w:tmpl w:val="78A6D4AE"/>
    <w:lvl w:ilvl="0" w:tplc="B0CC32D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A511EFB"/>
    <w:multiLevelType w:val="hybridMultilevel"/>
    <w:tmpl w:val="47306782"/>
    <w:lvl w:ilvl="0" w:tplc="7902C18A">
      <w:start w:val="1"/>
      <w:numFmt w:val="upperRoman"/>
      <w:lvlText w:val="%1"/>
      <w:lvlJc w:val="left"/>
      <w:pPr>
        <w:ind w:left="1800" w:hanging="720"/>
      </w:pPr>
      <w:rPr>
        <w:rFonts w:ascii="Times New Roman" w:eastAsia="Arial" w:hAnsi="Times New Roman" w:cs="Times New Roman" w:hint="default"/>
        <w:b/>
        <w:bCs/>
        <w:i/>
        <w:iCs/>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A8443E9"/>
    <w:multiLevelType w:val="hybridMultilevel"/>
    <w:tmpl w:val="9D542B3C"/>
    <w:lvl w:ilvl="0" w:tplc="F8846934">
      <w:start w:val="1"/>
      <w:numFmt w:val="upperRoman"/>
      <w:lvlText w:val="%1."/>
      <w:lvlJc w:val="left"/>
      <w:pPr>
        <w:ind w:left="1080" w:hanging="720"/>
      </w:pPr>
      <w:rPr>
        <w:rFonts w:hint="default"/>
        <w:b/>
      </w:rPr>
    </w:lvl>
    <w:lvl w:ilvl="1" w:tplc="BE0C4CAC">
      <w:start w:val="1"/>
      <w:numFmt w:val="lowerLetter"/>
      <w:lvlText w:val="%2)"/>
      <w:lvlJc w:val="left"/>
      <w:pPr>
        <w:ind w:left="1440" w:hanging="360"/>
      </w:pPr>
      <w:rPr>
        <w:rFonts w:hint="default"/>
        <w:b/>
      </w:rPr>
    </w:lvl>
    <w:lvl w:ilvl="2" w:tplc="0416000F">
      <w:start w:val="1"/>
      <w:numFmt w:val="decimal"/>
      <w:lvlText w:val="%3."/>
      <w:lvlJc w:val="left"/>
      <w:pPr>
        <w:ind w:left="18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31E311E"/>
    <w:multiLevelType w:val="multilevel"/>
    <w:tmpl w:val="F51839CC"/>
    <w:lvl w:ilvl="0">
      <w:start w:val="17"/>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3A57D38"/>
    <w:multiLevelType w:val="multilevel"/>
    <w:tmpl w:val="0A1411BA"/>
    <w:lvl w:ilvl="0">
      <w:start w:val="1"/>
      <w:numFmt w:val="decimal"/>
      <w:pStyle w:val="Ttulo1"/>
      <w:lvlText w:val="%1."/>
      <w:lvlJc w:val="left"/>
      <w:pPr>
        <w:ind w:left="3196" w:hanging="360"/>
      </w:pPr>
      <w:rPr>
        <w:rFonts w:hint="default"/>
        <w:b/>
        <w:sz w:val="22"/>
      </w:rPr>
    </w:lvl>
    <w:lvl w:ilvl="1">
      <w:start w:val="1"/>
      <w:numFmt w:val="decimal"/>
      <w:isLgl/>
      <w:lvlText w:val="%1.%2."/>
      <w:lvlJc w:val="left"/>
      <w:pPr>
        <w:ind w:left="1080" w:hanging="720"/>
      </w:pPr>
      <w:rPr>
        <w:rFonts w:ascii="Times New Roman" w:hAnsi="Times New Roman" w:cs="Times New Roman" w:hint="default"/>
        <w:b/>
        <w:sz w:val="22"/>
      </w:rPr>
    </w:lvl>
    <w:lvl w:ilvl="2">
      <w:start w:val="1"/>
      <w:numFmt w:val="decimal"/>
      <w:isLgl/>
      <w:lvlText w:val="%1.%2.%3."/>
      <w:lvlJc w:val="left"/>
      <w:pPr>
        <w:ind w:left="1080" w:hanging="720"/>
      </w:pPr>
      <w:rPr>
        <w:rFonts w:ascii="Times New Roman" w:hAnsi="Times New Roman" w:cs="Times New Roman" w:hint="default"/>
        <w:b/>
        <w:sz w:val="22"/>
        <w:szCs w:val="24"/>
      </w:rPr>
    </w:lvl>
    <w:lvl w:ilvl="3">
      <w:start w:val="1"/>
      <w:numFmt w:val="decimal"/>
      <w:isLgl/>
      <w:lvlText w:val="%1.%2.%3.%4."/>
      <w:lvlJc w:val="left"/>
      <w:pPr>
        <w:ind w:left="1440" w:hanging="1080"/>
      </w:pPr>
      <w:rPr>
        <w:rFonts w:ascii="Times New Roman" w:hAnsi="Times New Roman" w:cs="Times New Roman" w:hint="default"/>
        <w:b/>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800" w:hanging="1440"/>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2160" w:hanging="1800"/>
      </w:pPr>
      <w:rPr>
        <w:rFonts w:ascii="Times New Roman" w:hAnsi="Times New Roman" w:hint="default"/>
        <w:sz w:val="22"/>
      </w:rPr>
    </w:lvl>
    <w:lvl w:ilvl="8">
      <w:start w:val="1"/>
      <w:numFmt w:val="decimal"/>
      <w:isLgl/>
      <w:lvlText w:val="%1.%2.%3.%4.%5.%6.%7.%8.%9."/>
      <w:lvlJc w:val="left"/>
      <w:pPr>
        <w:ind w:left="2520" w:hanging="2160"/>
      </w:pPr>
      <w:rPr>
        <w:rFonts w:ascii="Times New Roman" w:hAnsi="Times New Roman" w:hint="default"/>
        <w:sz w:val="22"/>
      </w:rPr>
    </w:lvl>
  </w:abstractNum>
  <w:abstractNum w:abstractNumId="15">
    <w:nsid w:val="3BAB601B"/>
    <w:multiLevelType w:val="hybridMultilevel"/>
    <w:tmpl w:val="AA02C3CE"/>
    <w:lvl w:ilvl="0" w:tplc="5AA0308C">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nsid w:val="4759610D"/>
    <w:multiLevelType w:val="hybridMultilevel"/>
    <w:tmpl w:val="C8ACFCAA"/>
    <w:lvl w:ilvl="0" w:tplc="9FA885C4">
      <w:start w:val="2"/>
      <w:numFmt w:val="upperRoman"/>
      <w:lvlText w:val="%1"/>
      <w:lvlJc w:val="left"/>
      <w:pPr>
        <w:ind w:left="2830"/>
      </w:pPr>
      <w:rPr>
        <w:rFonts w:ascii="Times New Roman" w:eastAsia="Arial" w:hAnsi="Times New Roman" w:cs="Times New Roman" w:hint="default"/>
        <w:b w:val="0"/>
        <w:i/>
        <w:iCs/>
        <w:strike w:val="0"/>
        <w:dstrike w:val="0"/>
        <w:color w:val="000000"/>
        <w:sz w:val="20"/>
        <w:szCs w:val="20"/>
        <w:u w:val="none" w:color="000000"/>
        <w:bdr w:val="none" w:sz="0" w:space="0" w:color="auto"/>
        <w:shd w:val="clear" w:color="auto" w:fill="auto"/>
        <w:vertAlign w:val="baseline"/>
      </w:rPr>
    </w:lvl>
    <w:lvl w:ilvl="1" w:tplc="8F60BFFE">
      <w:start w:val="1"/>
      <w:numFmt w:val="lowerLetter"/>
      <w:lvlText w:val="%2"/>
      <w:lvlJc w:val="left"/>
      <w:pPr>
        <w:ind w:left="391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282C9FA0">
      <w:start w:val="1"/>
      <w:numFmt w:val="lowerRoman"/>
      <w:lvlText w:val="%3"/>
      <w:lvlJc w:val="left"/>
      <w:pPr>
        <w:ind w:left="463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4420E598">
      <w:start w:val="1"/>
      <w:numFmt w:val="decimal"/>
      <w:lvlText w:val="%4"/>
      <w:lvlJc w:val="left"/>
      <w:pPr>
        <w:ind w:left="535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A9688118">
      <w:start w:val="1"/>
      <w:numFmt w:val="lowerLetter"/>
      <w:lvlText w:val="%5"/>
      <w:lvlJc w:val="left"/>
      <w:pPr>
        <w:ind w:left="607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0BE82BD0">
      <w:start w:val="1"/>
      <w:numFmt w:val="lowerRoman"/>
      <w:lvlText w:val="%6"/>
      <w:lvlJc w:val="left"/>
      <w:pPr>
        <w:ind w:left="679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540CE18A">
      <w:start w:val="1"/>
      <w:numFmt w:val="decimal"/>
      <w:lvlText w:val="%7"/>
      <w:lvlJc w:val="left"/>
      <w:pPr>
        <w:ind w:left="751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0BF27D88">
      <w:start w:val="1"/>
      <w:numFmt w:val="lowerLetter"/>
      <w:lvlText w:val="%8"/>
      <w:lvlJc w:val="left"/>
      <w:pPr>
        <w:ind w:left="823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61B01086">
      <w:start w:val="1"/>
      <w:numFmt w:val="lowerRoman"/>
      <w:lvlText w:val="%9"/>
      <w:lvlJc w:val="left"/>
      <w:pPr>
        <w:ind w:left="895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17">
    <w:nsid w:val="48040D4C"/>
    <w:multiLevelType w:val="hybridMultilevel"/>
    <w:tmpl w:val="2B1E7B8A"/>
    <w:lvl w:ilvl="0" w:tplc="D84EE844">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nsid w:val="4F6A67CD"/>
    <w:multiLevelType w:val="hybridMultilevel"/>
    <w:tmpl w:val="C186CC54"/>
    <w:lvl w:ilvl="0" w:tplc="633A418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2D450A9"/>
    <w:multiLevelType w:val="hybridMultilevel"/>
    <w:tmpl w:val="820A3E50"/>
    <w:lvl w:ilvl="0" w:tplc="FF9CA0BC">
      <w:start w:val="1"/>
      <w:numFmt w:val="lowerLetter"/>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0">
    <w:nsid w:val="56652134"/>
    <w:multiLevelType w:val="hybridMultilevel"/>
    <w:tmpl w:val="4CD29172"/>
    <w:lvl w:ilvl="0" w:tplc="260AD33C">
      <w:start w:val="1"/>
      <w:numFmt w:val="lowerLetter"/>
      <w:lvlText w:val="%1)"/>
      <w:lvlJc w:val="left"/>
      <w:pPr>
        <w:ind w:left="1435"/>
      </w:pPr>
      <w:rPr>
        <w:rFonts w:ascii="Times New Roman" w:eastAsia="Arial" w:hAnsi="Times New Roman" w:cs="Times New Roman" w:hint="default"/>
        <w:b/>
        <w:bCs/>
        <w:i w:val="0"/>
        <w:strike w:val="0"/>
        <w:dstrike w:val="0"/>
        <w:color w:val="000000"/>
        <w:sz w:val="22"/>
        <w:szCs w:val="24"/>
        <w:u w:val="none" w:color="000000"/>
        <w:bdr w:val="none" w:sz="0" w:space="0" w:color="auto"/>
        <w:shd w:val="clear" w:color="auto" w:fill="auto"/>
        <w:vertAlign w:val="baseline"/>
      </w:rPr>
    </w:lvl>
    <w:lvl w:ilvl="1" w:tplc="2A12519E">
      <w:start w:val="1"/>
      <w:numFmt w:val="lowerLetter"/>
      <w:lvlText w:val="%2"/>
      <w:lvlJc w:val="left"/>
      <w:pPr>
        <w:ind w:left="1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2B40144">
      <w:start w:val="1"/>
      <w:numFmt w:val="lowerRoman"/>
      <w:lvlText w:val="%3"/>
      <w:lvlJc w:val="left"/>
      <w:pPr>
        <w:ind w:left="2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0340A68">
      <w:start w:val="1"/>
      <w:numFmt w:val="decimal"/>
      <w:lvlText w:val="%4"/>
      <w:lvlJc w:val="left"/>
      <w:pPr>
        <w:ind w:left="3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2AAE09A">
      <w:start w:val="1"/>
      <w:numFmt w:val="lowerLetter"/>
      <w:lvlText w:val="%5"/>
      <w:lvlJc w:val="left"/>
      <w:pPr>
        <w:ind w:left="39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230C266">
      <w:start w:val="1"/>
      <w:numFmt w:val="lowerRoman"/>
      <w:lvlText w:val="%6"/>
      <w:lvlJc w:val="left"/>
      <w:pPr>
        <w:ind w:left="46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1A4BBA4">
      <w:start w:val="1"/>
      <w:numFmt w:val="decimal"/>
      <w:lvlText w:val="%7"/>
      <w:lvlJc w:val="left"/>
      <w:pPr>
        <w:ind w:left="53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89E0DE6">
      <w:start w:val="1"/>
      <w:numFmt w:val="lowerLetter"/>
      <w:lvlText w:val="%8"/>
      <w:lvlJc w:val="left"/>
      <w:pPr>
        <w:ind w:left="61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5741EF6">
      <w:start w:val="1"/>
      <w:numFmt w:val="lowerRoman"/>
      <w:lvlText w:val="%9"/>
      <w:lvlJc w:val="left"/>
      <w:pPr>
        <w:ind w:left="68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1">
    <w:nsid w:val="582552D6"/>
    <w:multiLevelType w:val="hybridMultilevel"/>
    <w:tmpl w:val="0D0CCBB8"/>
    <w:lvl w:ilvl="0" w:tplc="D1D43718">
      <w:start w:val="1"/>
      <w:numFmt w:val="lowerLetter"/>
      <w:lvlText w:val="%1)"/>
      <w:lvlJc w:val="left"/>
      <w:pPr>
        <w:ind w:left="502" w:hanging="360"/>
      </w:pPr>
      <w:rPr>
        <w:rFonts w:ascii="Times New Roman" w:hAnsi="Times New Roman" w:cs="Times New Roman" w:hint="default"/>
        <w:b/>
        <w:sz w:val="22"/>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2">
    <w:nsid w:val="61553550"/>
    <w:multiLevelType w:val="hybridMultilevel"/>
    <w:tmpl w:val="B82E320C"/>
    <w:lvl w:ilvl="0" w:tplc="42FAF0C8">
      <w:start w:val="1"/>
      <w:numFmt w:val="upperRoman"/>
      <w:lvlText w:val="%1"/>
      <w:lvlJc w:val="left"/>
      <w:pPr>
        <w:ind w:left="3089"/>
      </w:pPr>
      <w:rPr>
        <w:rFonts w:ascii="Times New Roman" w:eastAsia="Arial" w:hAnsi="Times New Roman" w:cs="Times New Roman" w:hint="default"/>
        <w:b w:val="0"/>
        <w:i/>
        <w:iCs/>
        <w:strike w:val="0"/>
        <w:dstrike w:val="0"/>
        <w:color w:val="000000"/>
        <w:sz w:val="20"/>
        <w:szCs w:val="20"/>
        <w:u w:val="none" w:color="000000"/>
        <w:bdr w:val="none" w:sz="0" w:space="0" w:color="auto"/>
        <w:shd w:val="clear" w:color="auto" w:fill="auto"/>
        <w:vertAlign w:val="baseline"/>
      </w:rPr>
    </w:lvl>
    <w:lvl w:ilvl="1" w:tplc="FC202204">
      <w:start w:val="1"/>
      <w:numFmt w:val="lowerLetter"/>
      <w:lvlText w:val="%2"/>
      <w:lvlJc w:val="left"/>
      <w:pPr>
        <w:ind w:left="39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50D699FE">
      <w:start w:val="1"/>
      <w:numFmt w:val="lowerRoman"/>
      <w:lvlText w:val="%3"/>
      <w:lvlJc w:val="left"/>
      <w:pPr>
        <w:ind w:left="46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53D6D0B2">
      <w:start w:val="1"/>
      <w:numFmt w:val="decimal"/>
      <w:lvlText w:val="%4"/>
      <w:lvlJc w:val="left"/>
      <w:pPr>
        <w:ind w:left="53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FC109F6C">
      <w:start w:val="1"/>
      <w:numFmt w:val="lowerLetter"/>
      <w:lvlText w:val="%5"/>
      <w:lvlJc w:val="left"/>
      <w:pPr>
        <w:ind w:left="60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9DEAB342">
      <w:start w:val="1"/>
      <w:numFmt w:val="lowerRoman"/>
      <w:lvlText w:val="%6"/>
      <w:lvlJc w:val="left"/>
      <w:pPr>
        <w:ind w:left="67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79867100">
      <w:start w:val="1"/>
      <w:numFmt w:val="decimal"/>
      <w:lvlText w:val="%7"/>
      <w:lvlJc w:val="left"/>
      <w:pPr>
        <w:ind w:left="75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A3F69A20">
      <w:start w:val="1"/>
      <w:numFmt w:val="lowerLetter"/>
      <w:lvlText w:val="%8"/>
      <w:lvlJc w:val="left"/>
      <w:pPr>
        <w:ind w:left="82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6180EFDC">
      <w:start w:val="1"/>
      <w:numFmt w:val="lowerRoman"/>
      <w:lvlText w:val="%9"/>
      <w:lvlJc w:val="left"/>
      <w:pPr>
        <w:ind w:left="89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23">
    <w:nsid w:val="63CB2DB3"/>
    <w:multiLevelType w:val="hybridMultilevel"/>
    <w:tmpl w:val="496C33DC"/>
    <w:lvl w:ilvl="0" w:tplc="04160017">
      <w:start w:val="1"/>
      <w:numFmt w:val="lowerLetter"/>
      <w:lvlText w:val="%1)"/>
      <w:lvlJc w:val="left"/>
      <w:pPr>
        <w:ind w:left="720" w:hanging="360"/>
      </w:pPr>
    </w:lvl>
    <w:lvl w:ilvl="1" w:tplc="E146BF32">
      <w:start w:val="1"/>
      <w:numFmt w:val="lowerLetter"/>
      <w:lvlText w:val="%2)"/>
      <w:lvlJc w:val="left"/>
      <w:pPr>
        <w:ind w:left="72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B44646B"/>
    <w:multiLevelType w:val="hybridMultilevel"/>
    <w:tmpl w:val="FD9252AA"/>
    <w:lvl w:ilvl="0" w:tplc="C532B6CA">
      <w:start w:val="1"/>
      <w:numFmt w:val="lowerLetter"/>
      <w:lvlText w:val="%1."/>
      <w:lvlJc w:val="left"/>
      <w:pPr>
        <w:ind w:left="335"/>
      </w:pPr>
      <w:rPr>
        <w:rFonts w:ascii="Times New Roman" w:eastAsia="Arial"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D0F0239A">
      <w:start w:val="1"/>
      <w:numFmt w:val="lowerLetter"/>
      <w:lvlText w:val="%2"/>
      <w:lvlJc w:val="left"/>
      <w:pPr>
        <w:ind w:left="1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A07E0A">
      <w:start w:val="1"/>
      <w:numFmt w:val="lowerRoman"/>
      <w:lvlText w:val="%3"/>
      <w:lvlJc w:val="left"/>
      <w:pPr>
        <w:ind w:left="1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A705B52">
      <w:start w:val="1"/>
      <w:numFmt w:val="decimal"/>
      <w:lvlText w:val="%4"/>
      <w:lvlJc w:val="left"/>
      <w:pPr>
        <w:ind w:left="2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AE68A4">
      <w:start w:val="1"/>
      <w:numFmt w:val="lowerLetter"/>
      <w:lvlText w:val="%5"/>
      <w:lvlJc w:val="left"/>
      <w:pPr>
        <w:ind w:left="3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5C2A44C">
      <w:start w:val="1"/>
      <w:numFmt w:val="lowerRoman"/>
      <w:lvlText w:val="%6"/>
      <w:lvlJc w:val="left"/>
      <w:pPr>
        <w:ind w:left="3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64E95B4">
      <w:start w:val="1"/>
      <w:numFmt w:val="decimal"/>
      <w:lvlText w:val="%7"/>
      <w:lvlJc w:val="left"/>
      <w:pPr>
        <w:ind w:left="4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924FF4">
      <w:start w:val="1"/>
      <w:numFmt w:val="lowerLetter"/>
      <w:lvlText w:val="%8"/>
      <w:lvlJc w:val="left"/>
      <w:pPr>
        <w:ind w:left="5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B4C2CA">
      <w:start w:val="1"/>
      <w:numFmt w:val="lowerRoman"/>
      <w:lvlText w:val="%9"/>
      <w:lvlJc w:val="left"/>
      <w:pPr>
        <w:ind w:left="6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nsid w:val="76D80400"/>
    <w:multiLevelType w:val="hybridMultilevel"/>
    <w:tmpl w:val="1A56A4F6"/>
    <w:lvl w:ilvl="0" w:tplc="21BEF4E4">
      <w:start w:val="1"/>
      <w:numFmt w:val="lowerLetter"/>
      <w:lvlText w:val="%1)"/>
      <w:lvlJc w:val="left"/>
      <w:pPr>
        <w:ind w:left="720" w:hanging="360"/>
      </w:pPr>
      <w:rPr>
        <w:b/>
      </w:rPr>
    </w:lvl>
    <w:lvl w:ilvl="1" w:tplc="096CF0AC">
      <w:numFmt w:val="bullet"/>
      <w:lvlText w:val="•"/>
      <w:lvlJc w:val="left"/>
      <w:pPr>
        <w:ind w:left="1440" w:hanging="360"/>
      </w:pPr>
      <w:rPr>
        <w:rFonts w:ascii="Arial" w:eastAsiaTheme="minorHAnsi"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7"/>
  </w:num>
  <w:num w:numId="3">
    <w:abstractNumId w:val="5"/>
  </w:num>
  <w:num w:numId="4">
    <w:abstractNumId w:val="21"/>
  </w:num>
  <w:num w:numId="5">
    <w:abstractNumId w:val="14"/>
  </w:num>
  <w:num w:numId="6">
    <w:abstractNumId w:val="14"/>
  </w:num>
  <w:num w:numId="7">
    <w:abstractNumId w:val="10"/>
  </w:num>
  <w:num w:numId="8">
    <w:abstractNumId w:val="0"/>
  </w:num>
  <w:num w:numId="9">
    <w:abstractNumId w:val="3"/>
  </w:num>
  <w:num w:numId="10">
    <w:abstractNumId w:val="4"/>
  </w:num>
  <w:num w:numId="11">
    <w:abstractNumId w:val="9"/>
  </w:num>
  <w:num w:numId="12">
    <w:abstractNumId w:val="12"/>
  </w:num>
  <w:num w:numId="13">
    <w:abstractNumId w:val="19"/>
  </w:num>
  <w:num w:numId="14">
    <w:abstractNumId w:val="16"/>
  </w:num>
  <w:num w:numId="15">
    <w:abstractNumId w:val="22"/>
  </w:num>
  <w:num w:numId="16">
    <w:abstractNumId w:val="7"/>
  </w:num>
  <w:num w:numId="17">
    <w:abstractNumId w:val="6"/>
  </w:num>
  <w:num w:numId="18">
    <w:abstractNumId w:val="15"/>
  </w:num>
  <w:num w:numId="19">
    <w:abstractNumId w:val="20"/>
  </w:num>
  <w:num w:numId="20">
    <w:abstractNumId w:val="24"/>
  </w:num>
  <w:num w:numId="21">
    <w:abstractNumId w:val="1"/>
  </w:num>
  <w:num w:numId="22">
    <w:abstractNumId w:val="25"/>
  </w:num>
  <w:num w:numId="23">
    <w:abstractNumId w:val="23"/>
  </w:num>
  <w:num w:numId="24">
    <w:abstractNumId w:val="18"/>
  </w:num>
  <w:num w:numId="25">
    <w:abstractNumId w:val="13"/>
  </w:num>
  <w:num w:numId="26">
    <w:abstractNumId w:val="11"/>
  </w:num>
  <w:num w:numId="27">
    <w:abstractNumId w:val="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en-US" w:vendorID="64" w:dllVersion="0" w:nlCheck="1" w:checkStyle="0"/>
  <w:activeWritingStyle w:appName="MSWord" w:lang="pt-BR" w:vendorID="64" w:dllVersion="4096" w:nlCheck="1" w:checkStyle="0"/>
  <w:activeWritingStyle w:appName="MSWord" w:lang="en-US" w:vendorID="64" w:dllVersion="4096" w:nlCheck="1" w:checkStyle="0"/>
  <w:defaultTabStop w:val="708"/>
  <w:hyphenationZone w:val="425"/>
  <w:drawingGridHorizontalSpacing w:val="12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3C7702"/>
    <w:rsid w:val="0000065E"/>
    <w:rsid w:val="00002712"/>
    <w:rsid w:val="00002AEA"/>
    <w:rsid w:val="0000354B"/>
    <w:rsid w:val="000039DB"/>
    <w:rsid w:val="00005DC6"/>
    <w:rsid w:val="000071CF"/>
    <w:rsid w:val="00011EC7"/>
    <w:rsid w:val="00011F0B"/>
    <w:rsid w:val="0001203C"/>
    <w:rsid w:val="00015263"/>
    <w:rsid w:val="000154E3"/>
    <w:rsid w:val="000221A8"/>
    <w:rsid w:val="00023121"/>
    <w:rsid w:val="000232C2"/>
    <w:rsid w:val="0002330E"/>
    <w:rsid w:val="00026B6C"/>
    <w:rsid w:val="00027551"/>
    <w:rsid w:val="00030574"/>
    <w:rsid w:val="00032522"/>
    <w:rsid w:val="000332F4"/>
    <w:rsid w:val="0003702F"/>
    <w:rsid w:val="000378DC"/>
    <w:rsid w:val="00040FD2"/>
    <w:rsid w:val="0004442D"/>
    <w:rsid w:val="000478F2"/>
    <w:rsid w:val="00047C06"/>
    <w:rsid w:val="00047D77"/>
    <w:rsid w:val="00050D08"/>
    <w:rsid w:val="00051EAF"/>
    <w:rsid w:val="000524EC"/>
    <w:rsid w:val="00052527"/>
    <w:rsid w:val="00053182"/>
    <w:rsid w:val="00055356"/>
    <w:rsid w:val="0005626D"/>
    <w:rsid w:val="00057B93"/>
    <w:rsid w:val="00060C8E"/>
    <w:rsid w:val="000647E2"/>
    <w:rsid w:val="00066625"/>
    <w:rsid w:val="0006676A"/>
    <w:rsid w:val="00066E17"/>
    <w:rsid w:val="000675CD"/>
    <w:rsid w:val="00067D28"/>
    <w:rsid w:val="000715DA"/>
    <w:rsid w:val="000730BC"/>
    <w:rsid w:val="00073DCB"/>
    <w:rsid w:val="00077B4E"/>
    <w:rsid w:val="000819ED"/>
    <w:rsid w:val="00082290"/>
    <w:rsid w:val="00082854"/>
    <w:rsid w:val="00083AC8"/>
    <w:rsid w:val="00084B76"/>
    <w:rsid w:val="00085694"/>
    <w:rsid w:val="00085FDA"/>
    <w:rsid w:val="00090BAD"/>
    <w:rsid w:val="00090EE6"/>
    <w:rsid w:val="00092565"/>
    <w:rsid w:val="00094139"/>
    <w:rsid w:val="00094C38"/>
    <w:rsid w:val="00097211"/>
    <w:rsid w:val="00097900"/>
    <w:rsid w:val="000A2C2D"/>
    <w:rsid w:val="000A62E3"/>
    <w:rsid w:val="000A63EC"/>
    <w:rsid w:val="000B1252"/>
    <w:rsid w:val="000B17D8"/>
    <w:rsid w:val="000B3033"/>
    <w:rsid w:val="000B549B"/>
    <w:rsid w:val="000B5DC3"/>
    <w:rsid w:val="000B61AA"/>
    <w:rsid w:val="000B725C"/>
    <w:rsid w:val="000C23ED"/>
    <w:rsid w:val="000C3776"/>
    <w:rsid w:val="000C49C0"/>
    <w:rsid w:val="000C51D5"/>
    <w:rsid w:val="000C5742"/>
    <w:rsid w:val="000C6616"/>
    <w:rsid w:val="000D312A"/>
    <w:rsid w:val="000D472C"/>
    <w:rsid w:val="000D4813"/>
    <w:rsid w:val="000D5C67"/>
    <w:rsid w:val="000D67C1"/>
    <w:rsid w:val="000D72FC"/>
    <w:rsid w:val="000E00BC"/>
    <w:rsid w:val="000E30B8"/>
    <w:rsid w:val="000E5515"/>
    <w:rsid w:val="000E5BB9"/>
    <w:rsid w:val="000F01C8"/>
    <w:rsid w:val="000F024F"/>
    <w:rsid w:val="000F175C"/>
    <w:rsid w:val="000F1CB9"/>
    <w:rsid w:val="000F388F"/>
    <w:rsid w:val="000F3D6B"/>
    <w:rsid w:val="000F5CAC"/>
    <w:rsid w:val="000F7175"/>
    <w:rsid w:val="000F7CB8"/>
    <w:rsid w:val="001005C7"/>
    <w:rsid w:val="00103134"/>
    <w:rsid w:val="00104F72"/>
    <w:rsid w:val="001079F1"/>
    <w:rsid w:val="001102AD"/>
    <w:rsid w:val="001141B3"/>
    <w:rsid w:val="001148E6"/>
    <w:rsid w:val="001157FD"/>
    <w:rsid w:val="00115CAC"/>
    <w:rsid w:val="001178F7"/>
    <w:rsid w:val="0012008B"/>
    <w:rsid w:val="001203E9"/>
    <w:rsid w:val="00126DA9"/>
    <w:rsid w:val="001277A0"/>
    <w:rsid w:val="001309A0"/>
    <w:rsid w:val="00132839"/>
    <w:rsid w:val="001335FA"/>
    <w:rsid w:val="0013405E"/>
    <w:rsid w:val="00134F22"/>
    <w:rsid w:val="001358DC"/>
    <w:rsid w:val="001368DE"/>
    <w:rsid w:val="00136BA7"/>
    <w:rsid w:val="00136F1A"/>
    <w:rsid w:val="0014385A"/>
    <w:rsid w:val="0014735E"/>
    <w:rsid w:val="00147814"/>
    <w:rsid w:val="00150D3B"/>
    <w:rsid w:val="00152804"/>
    <w:rsid w:val="00152D9B"/>
    <w:rsid w:val="00154F91"/>
    <w:rsid w:val="00156F46"/>
    <w:rsid w:val="00160E1A"/>
    <w:rsid w:val="00162F11"/>
    <w:rsid w:val="00170A29"/>
    <w:rsid w:val="001729A6"/>
    <w:rsid w:val="0017540F"/>
    <w:rsid w:val="00176554"/>
    <w:rsid w:val="0018095C"/>
    <w:rsid w:val="00184C2C"/>
    <w:rsid w:val="00186D32"/>
    <w:rsid w:val="001874F9"/>
    <w:rsid w:val="00194668"/>
    <w:rsid w:val="00195AE5"/>
    <w:rsid w:val="00196943"/>
    <w:rsid w:val="001A1098"/>
    <w:rsid w:val="001A2996"/>
    <w:rsid w:val="001A6A5C"/>
    <w:rsid w:val="001B3535"/>
    <w:rsid w:val="001B5EB4"/>
    <w:rsid w:val="001B6F38"/>
    <w:rsid w:val="001C16EA"/>
    <w:rsid w:val="001C1B7A"/>
    <w:rsid w:val="001C24F9"/>
    <w:rsid w:val="001C2DFB"/>
    <w:rsid w:val="001C4768"/>
    <w:rsid w:val="001C5BD3"/>
    <w:rsid w:val="001C772E"/>
    <w:rsid w:val="001D39A0"/>
    <w:rsid w:val="001D4A25"/>
    <w:rsid w:val="001D6971"/>
    <w:rsid w:val="001E08FB"/>
    <w:rsid w:val="001E6322"/>
    <w:rsid w:val="001E772D"/>
    <w:rsid w:val="001F156E"/>
    <w:rsid w:val="001F166C"/>
    <w:rsid w:val="001F1A25"/>
    <w:rsid w:val="001F2F67"/>
    <w:rsid w:val="001F55FB"/>
    <w:rsid w:val="00200208"/>
    <w:rsid w:val="002006EC"/>
    <w:rsid w:val="002022B1"/>
    <w:rsid w:val="00203797"/>
    <w:rsid w:val="002044C1"/>
    <w:rsid w:val="00204BE8"/>
    <w:rsid w:val="00205D57"/>
    <w:rsid w:val="0021012C"/>
    <w:rsid w:val="00210EB4"/>
    <w:rsid w:val="00213C57"/>
    <w:rsid w:val="00214E45"/>
    <w:rsid w:val="00221131"/>
    <w:rsid w:val="00222E29"/>
    <w:rsid w:val="00222ED2"/>
    <w:rsid w:val="00223113"/>
    <w:rsid w:val="002239BE"/>
    <w:rsid w:val="00230F7D"/>
    <w:rsid w:val="00231FCB"/>
    <w:rsid w:val="0023501C"/>
    <w:rsid w:val="0023663B"/>
    <w:rsid w:val="0023708D"/>
    <w:rsid w:val="00240609"/>
    <w:rsid w:val="00243D3B"/>
    <w:rsid w:val="002513DE"/>
    <w:rsid w:val="002515D5"/>
    <w:rsid w:val="00252207"/>
    <w:rsid w:val="0025493D"/>
    <w:rsid w:val="00257FA3"/>
    <w:rsid w:val="002617D1"/>
    <w:rsid w:val="00261C82"/>
    <w:rsid w:val="0026264F"/>
    <w:rsid w:val="00262FA8"/>
    <w:rsid w:val="00266A78"/>
    <w:rsid w:val="0026735E"/>
    <w:rsid w:val="0027504B"/>
    <w:rsid w:val="0027520E"/>
    <w:rsid w:val="002753AB"/>
    <w:rsid w:val="00276A27"/>
    <w:rsid w:val="00282CE7"/>
    <w:rsid w:val="00282E81"/>
    <w:rsid w:val="00283B9B"/>
    <w:rsid w:val="00285B2C"/>
    <w:rsid w:val="00291653"/>
    <w:rsid w:val="002924EC"/>
    <w:rsid w:val="002948A9"/>
    <w:rsid w:val="00295948"/>
    <w:rsid w:val="00296D7F"/>
    <w:rsid w:val="00297B56"/>
    <w:rsid w:val="002A3C7F"/>
    <w:rsid w:val="002A6A42"/>
    <w:rsid w:val="002A6BC8"/>
    <w:rsid w:val="002B280C"/>
    <w:rsid w:val="002B3230"/>
    <w:rsid w:val="002C15C2"/>
    <w:rsid w:val="002C4280"/>
    <w:rsid w:val="002D0AC5"/>
    <w:rsid w:val="002D2767"/>
    <w:rsid w:val="002D4547"/>
    <w:rsid w:val="002D483A"/>
    <w:rsid w:val="002D4ED3"/>
    <w:rsid w:val="002D5566"/>
    <w:rsid w:val="002D5F07"/>
    <w:rsid w:val="002D7F2E"/>
    <w:rsid w:val="002E2329"/>
    <w:rsid w:val="002E2FE5"/>
    <w:rsid w:val="002E64AD"/>
    <w:rsid w:val="002F027E"/>
    <w:rsid w:val="002F0FC7"/>
    <w:rsid w:val="002F1A9E"/>
    <w:rsid w:val="002F2111"/>
    <w:rsid w:val="002F4688"/>
    <w:rsid w:val="002F758F"/>
    <w:rsid w:val="002F7C8A"/>
    <w:rsid w:val="003009EE"/>
    <w:rsid w:val="00301E30"/>
    <w:rsid w:val="00310C37"/>
    <w:rsid w:val="00312273"/>
    <w:rsid w:val="00312FBC"/>
    <w:rsid w:val="003151A1"/>
    <w:rsid w:val="003236B9"/>
    <w:rsid w:val="00325D16"/>
    <w:rsid w:val="00325FEC"/>
    <w:rsid w:val="00326292"/>
    <w:rsid w:val="00330BB9"/>
    <w:rsid w:val="003334D2"/>
    <w:rsid w:val="003342DC"/>
    <w:rsid w:val="0033469D"/>
    <w:rsid w:val="00335559"/>
    <w:rsid w:val="0034335F"/>
    <w:rsid w:val="0034528B"/>
    <w:rsid w:val="00345828"/>
    <w:rsid w:val="00347770"/>
    <w:rsid w:val="003500D9"/>
    <w:rsid w:val="0035049B"/>
    <w:rsid w:val="0035068C"/>
    <w:rsid w:val="00352B82"/>
    <w:rsid w:val="00352D49"/>
    <w:rsid w:val="00352DC1"/>
    <w:rsid w:val="0035541F"/>
    <w:rsid w:val="00355834"/>
    <w:rsid w:val="00356C8D"/>
    <w:rsid w:val="00362994"/>
    <w:rsid w:val="003703B1"/>
    <w:rsid w:val="00370C88"/>
    <w:rsid w:val="0037196E"/>
    <w:rsid w:val="00373903"/>
    <w:rsid w:val="00375571"/>
    <w:rsid w:val="0037703F"/>
    <w:rsid w:val="0038025C"/>
    <w:rsid w:val="003826AA"/>
    <w:rsid w:val="00382C22"/>
    <w:rsid w:val="00387281"/>
    <w:rsid w:val="0039423E"/>
    <w:rsid w:val="0039463D"/>
    <w:rsid w:val="003A075E"/>
    <w:rsid w:val="003A5550"/>
    <w:rsid w:val="003A6640"/>
    <w:rsid w:val="003A6D76"/>
    <w:rsid w:val="003B11A8"/>
    <w:rsid w:val="003B1317"/>
    <w:rsid w:val="003B5E96"/>
    <w:rsid w:val="003B61C4"/>
    <w:rsid w:val="003B7553"/>
    <w:rsid w:val="003C032D"/>
    <w:rsid w:val="003C198B"/>
    <w:rsid w:val="003C2C46"/>
    <w:rsid w:val="003C3365"/>
    <w:rsid w:val="003C3406"/>
    <w:rsid w:val="003C41FD"/>
    <w:rsid w:val="003C521A"/>
    <w:rsid w:val="003C7702"/>
    <w:rsid w:val="003C7F17"/>
    <w:rsid w:val="003D0358"/>
    <w:rsid w:val="003D1428"/>
    <w:rsid w:val="003D22DD"/>
    <w:rsid w:val="003D6323"/>
    <w:rsid w:val="003D667A"/>
    <w:rsid w:val="003E3BB1"/>
    <w:rsid w:val="003E4F4F"/>
    <w:rsid w:val="003E5FBB"/>
    <w:rsid w:val="003E77FF"/>
    <w:rsid w:val="003E7AD4"/>
    <w:rsid w:val="003F01A7"/>
    <w:rsid w:val="003F1F93"/>
    <w:rsid w:val="003F3AD2"/>
    <w:rsid w:val="003F43EF"/>
    <w:rsid w:val="003F55BA"/>
    <w:rsid w:val="00400387"/>
    <w:rsid w:val="00402829"/>
    <w:rsid w:val="00403695"/>
    <w:rsid w:val="004047D7"/>
    <w:rsid w:val="004049EB"/>
    <w:rsid w:val="004056EF"/>
    <w:rsid w:val="00407EC8"/>
    <w:rsid w:val="0041172E"/>
    <w:rsid w:val="00411BC4"/>
    <w:rsid w:val="00411FE4"/>
    <w:rsid w:val="0041516B"/>
    <w:rsid w:val="004170B2"/>
    <w:rsid w:val="00417755"/>
    <w:rsid w:val="004210A3"/>
    <w:rsid w:val="00421927"/>
    <w:rsid w:val="00422949"/>
    <w:rsid w:val="00422D8B"/>
    <w:rsid w:val="00425E0D"/>
    <w:rsid w:val="00426D60"/>
    <w:rsid w:val="00433BF1"/>
    <w:rsid w:val="00434970"/>
    <w:rsid w:val="00440543"/>
    <w:rsid w:val="004410CC"/>
    <w:rsid w:val="0044171E"/>
    <w:rsid w:val="00444B13"/>
    <w:rsid w:val="00444C6A"/>
    <w:rsid w:val="00446B30"/>
    <w:rsid w:val="0044756A"/>
    <w:rsid w:val="00447D2F"/>
    <w:rsid w:val="0045136E"/>
    <w:rsid w:val="00451442"/>
    <w:rsid w:val="00455E54"/>
    <w:rsid w:val="00460B73"/>
    <w:rsid w:val="00461B5E"/>
    <w:rsid w:val="0046484B"/>
    <w:rsid w:val="00472C17"/>
    <w:rsid w:val="004736A6"/>
    <w:rsid w:val="00476024"/>
    <w:rsid w:val="0047732B"/>
    <w:rsid w:val="00477339"/>
    <w:rsid w:val="00480998"/>
    <w:rsid w:val="00482018"/>
    <w:rsid w:val="00482AA5"/>
    <w:rsid w:val="00483BC5"/>
    <w:rsid w:val="004845C1"/>
    <w:rsid w:val="00485720"/>
    <w:rsid w:val="00486EE4"/>
    <w:rsid w:val="00487E35"/>
    <w:rsid w:val="00491B34"/>
    <w:rsid w:val="004962CD"/>
    <w:rsid w:val="0049762C"/>
    <w:rsid w:val="004A164E"/>
    <w:rsid w:val="004A33EE"/>
    <w:rsid w:val="004A54FC"/>
    <w:rsid w:val="004B5EFC"/>
    <w:rsid w:val="004D4FC4"/>
    <w:rsid w:val="004D596B"/>
    <w:rsid w:val="004D5A14"/>
    <w:rsid w:val="004E012B"/>
    <w:rsid w:val="004E2891"/>
    <w:rsid w:val="004E388C"/>
    <w:rsid w:val="004E3AA4"/>
    <w:rsid w:val="004E59FC"/>
    <w:rsid w:val="004F65CD"/>
    <w:rsid w:val="004F72F0"/>
    <w:rsid w:val="005015ED"/>
    <w:rsid w:val="00503096"/>
    <w:rsid w:val="00506DD2"/>
    <w:rsid w:val="00510713"/>
    <w:rsid w:val="005122ED"/>
    <w:rsid w:val="00512655"/>
    <w:rsid w:val="005128BB"/>
    <w:rsid w:val="005135A4"/>
    <w:rsid w:val="00513A88"/>
    <w:rsid w:val="0051431D"/>
    <w:rsid w:val="0051526B"/>
    <w:rsid w:val="00516270"/>
    <w:rsid w:val="00516CE8"/>
    <w:rsid w:val="005172A7"/>
    <w:rsid w:val="0051767C"/>
    <w:rsid w:val="00522738"/>
    <w:rsid w:val="00523F14"/>
    <w:rsid w:val="0052536E"/>
    <w:rsid w:val="00526B73"/>
    <w:rsid w:val="0053231B"/>
    <w:rsid w:val="00533048"/>
    <w:rsid w:val="00533677"/>
    <w:rsid w:val="005346BE"/>
    <w:rsid w:val="00534D22"/>
    <w:rsid w:val="00537380"/>
    <w:rsid w:val="00537C45"/>
    <w:rsid w:val="0054114E"/>
    <w:rsid w:val="00544EB7"/>
    <w:rsid w:val="00547D06"/>
    <w:rsid w:val="00552692"/>
    <w:rsid w:val="00552997"/>
    <w:rsid w:val="00552CE7"/>
    <w:rsid w:val="00553B22"/>
    <w:rsid w:val="00554331"/>
    <w:rsid w:val="005546AF"/>
    <w:rsid w:val="00554F39"/>
    <w:rsid w:val="005600B7"/>
    <w:rsid w:val="0056467D"/>
    <w:rsid w:val="0056491A"/>
    <w:rsid w:val="00567525"/>
    <w:rsid w:val="005702D0"/>
    <w:rsid w:val="00573982"/>
    <w:rsid w:val="00573A70"/>
    <w:rsid w:val="00574142"/>
    <w:rsid w:val="00575E23"/>
    <w:rsid w:val="00576C0B"/>
    <w:rsid w:val="00581742"/>
    <w:rsid w:val="005818A1"/>
    <w:rsid w:val="00584EF1"/>
    <w:rsid w:val="00584F77"/>
    <w:rsid w:val="0058504A"/>
    <w:rsid w:val="005910E7"/>
    <w:rsid w:val="00593385"/>
    <w:rsid w:val="00594696"/>
    <w:rsid w:val="005A281A"/>
    <w:rsid w:val="005A62D7"/>
    <w:rsid w:val="005A7941"/>
    <w:rsid w:val="005B0A83"/>
    <w:rsid w:val="005B1DE7"/>
    <w:rsid w:val="005B3072"/>
    <w:rsid w:val="005B3BDD"/>
    <w:rsid w:val="005B53AA"/>
    <w:rsid w:val="005C0FDB"/>
    <w:rsid w:val="005C22D3"/>
    <w:rsid w:val="005C787D"/>
    <w:rsid w:val="005D6DC2"/>
    <w:rsid w:val="005D7362"/>
    <w:rsid w:val="005D78D0"/>
    <w:rsid w:val="005E3218"/>
    <w:rsid w:val="005E4706"/>
    <w:rsid w:val="005E4C9F"/>
    <w:rsid w:val="005E61E2"/>
    <w:rsid w:val="005E6979"/>
    <w:rsid w:val="005E7054"/>
    <w:rsid w:val="005F0A3C"/>
    <w:rsid w:val="005F1464"/>
    <w:rsid w:val="005F2613"/>
    <w:rsid w:val="005F36B8"/>
    <w:rsid w:val="005F50F4"/>
    <w:rsid w:val="005F7DCD"/>
    <w:rsid w:val="006003FC"/>
    <w:rsid w:val="00600636"/>
    <w:rsid w:val="0060290E"/>
    <w:rsid w:val="006032C2"/>
    <w:rsid w:val="00604004"/>
    <w:rsid w:val="0060439F"/>
    <w:rsid w:val="00604481"/>
    <w:rsid w:val="00606743"/>
    <w:rsid w:val="006074DE"/>
    <w:rsid w:val="00607EF4"/>
    <w:rsid w:val="00610169"/>
    <w:rsid w:val="00613F45"/>
    <w:rsid w:val="00614E53"/>
    <w:rsid w:val="006159EB"/>
    <w:rsid w:val="00615E88"/>
    <w:rsid w:val="006163DD"/>
    <w:rsid w:val="0061774D"/>
    <w:rsid w:val="00617D8F"/>
    <w:rsid w:val="0062099B"/>
    <w:rsid w:val="00623D33"/>
    <w:rsid w:val="006243DD"/>
    <w:rsid w:val="00630460"/>
    <w:rsid w:val="006318D9"/>
    <w:rsid w:val="0063194D"/>
    <w:rsid w:val="00633B5D"/>
    <w:rsid w:val="00636965"/>
    <w:rsid w:val="00640096"/>
    <w:rsid w:val="00641F43"/>
    <w:rsid w:val="00643772"/>
    <w:rsid w:val="0064656A"/>
    <w:rsid w:val="00651A1A"/>
    <w:rsid w:val="00652514"/>
    <w:rsid w:val="00652C81"/>
    <w:rsid w:val="0065368E"/>
    <w:rsid w:val="0065391F"/>
    <w:rsid w:val="00654A63"/>
    <w:rsid w:val="00660927"/>
    <w:rsid w:val="00661034"/>
    <w:rsid w:val="00664DA8"/>
    <w:rsid w:val="006650DB"/>
    <w:rsid w:val="00666086"/>
    <w:rsid w:val="00670133"/>
    <w:rsid w:val="006702B6"/>
    <w:rsid w:val="00670428"/>
    <w:rsid w:val="00670C7B"/>
    <w:rsid w:val="00670DE1"/>
    <w:rsid w:val="00673FA2"/>
    <w:rsid w:val="00674286"/>
    <w:rsid w:val="00674E35"/>
    <w:rsid w:val="00676158"/>
    <w:rsid w:val="00682BA8"/>
    <w:rsid w:val="00683651"/>
    <w:rsid w:val="00683BD6"/>
    <w:rsid w:val="0068469D"/>
    <w:rsid w:val="006854AE"/>
    <w:rsid w:val="00686520"/>
    <w:rsid w:val="006918AB"/>
    <w:rsid w:val="00691C68"/>
    <w:rsid w:val="0069337A"/>
    <w:rsid w:val="00693622"/>
    <w:rsid w:val="00695361"/>
    <w:rsid w:val="0069555B"/>
    <w:rsid w:val="0069709D"/>
    <w:rsid w:val="006A07B2"/>
    <w:rsid w:val="006A452C"/>
    <w:rsid w:val="006A48B5"/>
    <w:rsid w:val="006A4BE0"/>
    <w:rsid w:val="006A5C74"/>
    <w:rsid w:val="006B0E8E"/>
    <w:rsid w:val="006B168E"/>
    <w:rsid w:val="006B2DE7"/>
    <w:rsid w:val="006B35EA"/>
    <w:rsid w:val="006B5402"/>
    <w:rsid w:val="006B559C"/>
    <w:rsid w:val="006B7C61"/>
    <w:rsid w:val="006C22DB"/>
    <w:rsid w:val="006D215B"/>
    <w:rsid w:val="006D2E24"/>
    <w:rsid w:val="006D4A83"/>
    <w:rsid w:val="006D4EA2"/>
    <w:rsid w:val="006D6D28"/>
    <w:rsid w:val="006E251A"/>
    <w:rsid w:val="006E7B24"/>
    <w:rsid w:val="006F0419"/>
    <w:rsid w:val="006F1228"/>
    <w:rsid w:val="006F26EE"/>
    <w:rsid w:val="006F47A9"/>
    <w:rsid w:val="006F68BE"/>
    <w:rsid w:val="006F77E8"/>
    <w:rsid w:val="00700D00"/>
    <w:rsid w:val="007012E1"/>
    <w:rsid w:val="00701D01"/>
    <w:rsid w:val="00704A90"/>
    <w:rsid w:val="00704AD8"/>
    <w:rsid w:val="00705D62"/>
    <w:rsid w:val="007119E0"/>
    <w:rsid w:val="00716D93"/>
    <w:rsid w:val="0071714C"/>
    <w:rsid w:val="007174EC"/>
    <w:rsid w:val="00720521"/>
    <w:rsid w:val="00722AAB"/>
    <w:rsid w:val="0072521A"/>
    <w:rsid w:val="00727049"/>
    <w:rsid w:val="00727D1B"/>
    <w:rsid w:val="00730982"/>
    <w:rsid w:val="00732B02"/>
    <w:rsid w:val="00732E9E"/>
    <w:rsid w:val="007356A4"/>
    <w:rsid w:val="00735D1E"/>
    <w:rsid w:val="00736A0A"/>
    <w:rsid w:val="0074313B"/>
    <w:rsid w:val="0074443A"/>
    <w:rsid w:val="00744900"/>
    <w:rsid w:val="00745D1A"/>
    <w:rsid w:val="0075052F"/>
    <w:rsid w:val="00751483"/>
    <w:rsid w:val="00753086"/>
    <w:rsid w:val="00756BC5"/>
    <w:rsid w:val="007575D7"/>
    <w:rsid w:val="007579C7"/>
    <w:rsid w:val="0076065A"/>
    <w:rsid w:val="00762C8A"/>
    <w:rsid w:val="00764580"/>
    <w:rsid w:val="00765218"/>
    <w:rsid w:val="007653A2"/>
    <w:rsid w:val="00765D62"/>
    <w:rsid w:val="00766275"/>
    <w:rsid w:val="00766C84"/>
    <w:rsid w:val="00767106"/>
    <w:rsid w:val="00767B8F"/>
    <w:rsid w:val="007738F9"/>
    <w:rsid w:val="00773950"/>
    <w:rsid w:val="00774067"/>
    <w:rsid w:val="00775660"/>
    <w:rsid w:val="007800D3"/>
    <w:rsid w:val="00781BCA"/>
    <w:rsid w:val="007827B0"/>
    <w:rsid w:val="007876AC"/>
    <w:rsid w:val="00791100"/>
    <w:rsid w:val="007924A4"/>
    <w:rsid w:val="00793656"/>
    <w:rsid w:val="00793724"/>
    <w:rsid w:val="00795764"/>
    <w:rsid w:val="007A09ED"/>
    <w:rsid w:val="007A216D"/>
    <w:rsid w:val="007A2F42"/>
    <w:rsid w:val="007A3B3E"/>
    <w:rsid w:val="007A4926"/>
    <w:rsid w:val="007A4B2C"/>
    <w:rsid w:val="007A4CE1"/>
    <w:rsid w:val="007B25EB"/>
    <w:rsid w:val="007B2A5F"/>
    <w:rsid w:val="007B36A0"/>
    <w:rsid w:val="007C06A3"/>
    <w:rsid w:val="007C072A"/>
    <w:rsid w:val="007C191E"/>
    <w:rsid w:val="007C253A"/>
    <w:rsid w:val="007C58EB"/>
    <w:rsid w:val="007D06F3"/>
    <w:rsid w:val="007D0CF1"/>
    <w:rsid w:val="007D1D8A"/>
    <w:rsid w:val="007D27C2"/>
    <w:rsid w:val="007D3276"/>
    <w:rsid w:val="007D34E1"/>
    <w:rsid w:val="007D45D3"/>
    <w:rsid w:val="007D56C5"/>
    <w:rsid w:val="007D5E59"/>
    <w:rsid w:val="007D7299"/>
    <w:rsid w:val="007D7551"/>
    <w:rsid w:val="007E0135"/>
    <w:rsid w:val="007E03D3"/>
    <w:rsid w:val="007E3017"/>
    <w:rsid w:val="007E408F"/>
    <w:rsid w:val="007E6C49"/>
    <w:rsid w:val="007F33D4"/>
    <w:rsid w:val="007F5280"/>
    <w:rsid w:val="007F5594"/>
    <w:rsid w:val="007F614C"/>
    <w:rsid w:val="007F74EA"/>
    <w:rsid w:val="00801B86"/>
    <w:rsid w:val="0081237E"/>
    <w:rsid w:val="00812B76"/>
    <w:rsid w:val="008134A4"/>
    <w:rsid w:val="00815693"/>
    <w:rsid w:val="00817534"/>
    <w:rsid w:val="00817AAC"/>
    <w:rsid w:val="008204DA"/>
    <w:rsid w:val="00826449"/>
    <w:rsid w:val="00835116"/>
    <w:rsid w:val="00837D1A"/>
    <w:rsid w:val="008400DE"/>
    <w:rsid w:val="0084118D"/>
    <w:rsid w:val="0084428B"/>
    <w:rsid w:val="00844DFD"/>
    <w:rsid w:val="00845A85"/>
    <w:rsid w:val="0085025C"/>
    <w:rsid w:val="008511E8"/>
    <w:rsid w:val="00852CCE"/>
    <w:rsid w:val="00856742"/>
    <w:rsid w:val="00860370"/>
    <w:rsid w:val="008605C2"/>
    <w:rsid w:val="00865F39"/>
    <w:rsid w:val="008724A0"/>
    <w:rsid w:val="00874AF8"/>
    <w:rsid w:val="00875C12"/>
    <w:rsid w:val="00883BF2"/>
    <w:rsid w:val="00883C5E"/>
    <w:rsid w:val="0088438A"/>
    <w:rsid w:val="00884775"/>
    <w:rsid w:val="00885FDC"/>
    <w:rsid w:val="008911F3"/>
    <w:rsid w:val="00891FAD"/>
    <w:rsid w:val="00895EBA"/>
    <w:rsid w:val="00896DFC"/>
    <w:rsid w:val="008A0C5E"/>
    <w:rsid w:val="008A0E51"/>
    <w:rsid w:val="008A1829"/>
    <w:rsid w:val="008A1EE6"/>
    <w:rsid w:val="008A6FAE"/>
    <w:rsid w:val="008B1D18"/>
    <w:rsid w:val="008B3001"/>
    <w:rsid w:val="008B3016"/>
    <w:rsid w:val="008B46F2"/>
    <w:rsid w:val="008B70F6"/>
    <w:rsid w:val="008C1865"/>
    <w:rsid w:val="008C282F"/>
    <w:rsid w:val="008C3D57"/>
    <w:rsid w:val="008C6A7F"/>
    <w:rsid w:val="008C742C"/>
    <w:rsid w:val="008C7F04"/>
    <w:rsid w:val="008D1821"/>
    <w:rsid w:val="008D1B5B"/>
    <w:rsid w:val="008D1D31"/>
    <w:rsid w:val="008D24BB"/>
    <w:rsid w:val="008D63B7"/>
    <w:rsid w:val="008D63CF"/>
    <w:rsid w:val="008E3406"/>
    <w:rsid w:val="008E4112"/>
    <w:rsid w:val="008E5668"/>
    <w:rsid w:val="008E77DB"/>
    <w:rsid w:val="008F1734"/>
    <w:rsid w:val="008F2454"/>
    <w:rsid w:val="008F2648"/>
    <w:rsid w:val="008F27F6"/>
    <w:rsid w:val="008F7212"/>
    <w:rsid w:val="00901524"/>
    <w:rsid w:val="0090545D"/>
    <w:rsid w:val="00905B73"/>
    <w:rsid w:val="0091436D"/>
    <w:rsid w:val="00917034"/>
    <w:rsid w:val="00917057"/>
    <w:rsid w:val="00920AC6"/>
    <w:rsid w:val="00921C7C"/>
    <w:rsid w:val="009246E1"/>
    <w:rsid w:val="00924A3C"/>
    <w:rsid w:val="00925544"/>
    <w:rsid w:val="0092560A"/>
    <w:rsid w:val="00925B7E"/>
    <w:rsid w:val="00925F11"/>
    <w:rsid w:val="0093098C"/>
    <w:rsid w:val="00931CB5"/>
    <w:rsid w:val="009326B6"/>
    <w:rsid w:val="00933C91"/>
    <w:rsid w:val="009355AF"/>
    <w:rsid w:val="00935F8F"/>
    <w:rsid w:val="009374D1"/>
    <w:rsid w:val="009416E7"/>
    <w:rsid w:val="00942FFD"/>
    <w:rsid w:val="009434E1"/>
    <w:rsid w:val="00947532"/>
    <w:rsid w:val="00950BF6"/>
    <w:rsid w:val="00951909"/>
    <w:rsid w:val="0095211E"/>
    <w:rsid w:val="00955339"/>
    <w:rsid w:val="009554A3"/>
    <w:rsid w:val="00956AA0"/>
    <w:rsid w:val="009625D2"/>
    <w:rsid w:val="009629EA"/>
    <w:rsid w:val="00963BD3"/>
    <w:rsid w:val="00964726"/>
    <w:rsid w:val="00971ADF"/>
    <w:rsid w:val="009752B9"/>
    <w:rsid w:val="00980294"/>
    <w:rsid w:val="0098403B"/>
    <w:rsid w:val="00991653"/>
    <w:rsid w:val="009920FF"/>
    <w:rsid w:val="00994120"/>
    <w:rsid w:val="00994B3A"/>
    <w:rsid w:val="0099770B"/>
    <w:rsid w:val="009A50FB"/>
    <w:rsid w:val="009A6082"/>
    <w:rsid w:val="009A6D3C"/>
    <w:rsid w:val="009B1797"/>
    <w:rsid w:val="009B2361"/>
    <w:rsid w:val="009B2841"/>
    <w:rsid w:val="009B299B"/>
    <w:rsid w:val="009B31B0"/>
    <w:rsid w:val="009B3327"/>
    <w:rsid w:val="009B4A09"/>
    <w:rsid w:val="009B4AFD"/>
    <w:rsid w:val="009B59E8"/>
    <w:rsid w:val="009B665D"/>
    <w:rsid w:val="009B7444"/>
    <w:rsid w:val="009C0425"/>
    <w:rsid w:val="009C05C2"/>
    <w:rsid w:val="009C4E02"/>
    <w:rsid w:val="009C7E57"/>
    <w:rsid w:val="009C7F83"/>
    <w:rsid w:val="009D2634"/>
    <w:rsid w:val="009D321B"/>
    <w:rsid w:val="009D4D5C"/>
    <w:rsid w:val="009D7242"/>
    <w:rsid w:val="009D7A9F"/>
    <w:rsid w:val="009E1BDE"/>
    <w:rsid w:val="009E3169"/>
    <w:rsid w:val="009E5640"/>
    <w:rsid w:val="009F025D"/>
    <w:rsid w:val="009F0563"/>
    <w:rsid w:val="009F08BD"/>
    <w:rsid w:val="009F0A26"/>
    <w:rsid w:val="009F2F64"/>
    <w:rsid w:val="009F3BB3"/>
    <w:rsid w:val="009F45C4"/>
    <w:rsid w:val="009F7D34"/>
    <w:rsid w:val="00A00752"/>
    <w:rsid w:val="00A0084E"/>
    <w:rsid w:val="00A03BE4"/>
    <w:rsid w:val="00A03E9F"/>
    <w:rsid w:val="00A0749C"/>
    <w:rsid w:val="00A104B7"/>
    <w:rsid w:val="00A13501"/>
    <w:rsid w:val="00A1362B"/>
    <w:rsid w:val="00A1425B"/>
    <w:rsid w:val="00A14CCA"/>
    <w:rsid w:val="00A157CE"/>
    <w:rsid w:val="00A16B5C"/>
    <w:rsid w:val="00A2134C"/>
    <w:rsid w:val="00A240EE"/>
    <w:rsid w:val="00A266CA"/>
    <w:rsid w:val="00A32502"/>
    <w:rsid w:val="00A32961"/>
    <w:rsid w:val="00A32FD8"/>
    <w:rsid w:val="00A377BA"/>
    <w:rsid w:val="00A40140"/>
    <w:rsid w:val="00A43BA3"/>
    <w:rsid w:val="00A4777B"/>
    <w:rsid w:val="00A53A5C"/>
    <w:rsid w:val="00A540F6"/>
    <w:rsid w:val="00A54D18"/>
    <w:rsid w:val="00A55AD7"/>
    <w:rsid w:val="00A55D73"/>
    <w:rsid w:val="00A55D9F"/>
    <w:rsid w:val="00A575E2"/>
    <w:rsid w:val="00A6168E"/>
    <w:rsid w:val="00A61B65"/>
    <w:rsid w:val="00A627EF"/>
    <w:rsid w:val="00A640DB"/>
    <w:rsid w:val="00A66228"/>
    <w:rsid w:val="00A673C7"/>
    <w:rsid w:val="00A7013C"/>
    <w:rsid w:val="00A71210"/>
    <w:rsid w:val="00A71B12"/>
    <w:rsid w:val="00A7510C"/>
    <w:rsid w:val="00A7528D"/>
    <w:rsid w:val="00A7677C"/>
    <w:rsid w:val="00A81794"/>
    <w:rsid w:val="00A86A6F"/>
    <w:rsid w:val="00A933FA"/>
    <w:rsid w:val="00A97824"/>
    <w:rsid w:val="00A97C2C"/>
    <w:rsid w:val="00AA13C0"/>
    <w:rsid w:val="00AA1E14"/>
    <w:rsid w:val="00AA3CCF"/>
    <w:rsid w:val="00AA5875"/>
    <w:rsid w:val="00AB0047"/>
    <w:rsid w:val="00AB044C"/>
    <w:rsid w:val="00AB217F"/>
    <w:rsid w:val="00AB4CC3"/>
    <w:rsid w:val="00AB4F6C"/>
    <w:rsid w:val="00AB5C89"/>
    <w:rsid w:val="00AC417D"/>
    <w:rsid w:val="00AC5A63"/>
    <w:rsid w:val="00AC5EA9"/>
    <w:rsid w:val="00AD2DB0"/>
    <w:rsid w:val="00AD369D"/>
    <w:rsid w:val="00AD37AD"/>
    <w:rsid w:val="00AD42CD"/>
    <w:rsid w:val="00AD4E62"/>
    <w:rsid w:val="00AD57A5"/>
    <w:rsid w:val="00AE1E46"/>
    <w:rsid w:val="00AE1EA1"/>
    <w:rsid w:val="00AE7245"/>
    <w:rsid w:val="00AE7EE2"/>
    <w:rsid w:val="00AF10D9"/>
    <w:rsid w:val="00AF130E"/>
    <w:rsid w:val="00AF2F6D"/>
    <w:rsid w:val="00AF31FE"/>
    <w:rsid w:val="00AF34EA"/>
    <w:rsid w:val="00AF3E03"/>
    <w:rsid w:val="00B008CF"/>
    <w:rsid w:val="00B0470B"/>
    <w:rsid w:val="00B06A08"/>
    <w:rsid w:val="00B0778D"/>
    <w:rsid w:val="00B07C70"/>
    <w:rsid w:val="00B136F3"/>
    <w:rsid w:val="00B20AA6"/>
    <w:rsid w:val="00B23088"/>
    <w:rsid w:val="00B247F0"/>
    <w:rsid w:val="00B24D04"/>
    <w:rsid w:val="00B25548"/>
    <w:rsid w:val="00B25D4B"/>
    <w:rsid w:val="00B26373"/>
    <w:rsid w:val="00B30F7B"/>
    <w:rsid w:val="00B310B1"/>
    <w:rsid w:val="00B31E05"/>
    <w:rsid w:val="00B3300C"/>
    <w:rsid w:val="00B4181B"/>
    <w:rsid w:val="00B4263D"/>
    <w:rsid w:val="00B448D5"/>
    <w:rsid w:val="00B44B30"/>
    <w:rsid w:val="00B46583"/>
    <w:rsid w:val="00B47F63"/>
    <w:rsid w:val="00B5106C"/>
    <w:rsid w:val="00B512F3"/>
    <w:rsid w:val="00B52120"/>
    <w:rsid w:val="00B5776A"/>
    <w:rsid w:val="00B57DF3"/>
    <w:rsid w:val="00B65259"/>
    <w:rsid w:val="00B652F7"/>
    <w:rsid w:val="00B662BD"/>
    <w:rsid w:val="00B67011"/>
    <w:rsid w:val="00B70243"/>
    <w:rsid w:val="00B70EA9"/>
    <w:rsid w:val="00B72855"/>
    <w:rsid w:val="00B74241"/>
    <w:rsid w:val="00B748A9"/>
    <w:rsid w:val="00B7567D"/>
    <w:rsid w:val="00B77384"/>
    <w:rsid w:val="00B80167"/>
    <w:rsid w:val="00B90F46"/>
    <w:rsid w:val="00B92041"/>
    <w:rsid w:val="00B9329D"/>
    <w:rsid w:val="00B93AE8"/>
    <w:rsid w:val="00B948AF"/>
    <w:rsid w:val="00B94CA4"/>
    <w:rsid w:val="00B955D3"/>
    <w:rsid w:val="00B97CBA"/>
    <w:rsid w:val="00BA410F"/>
    <w:rsid w:val="00BA5560"/>
    <w:rsid w:val="00BA7F29"/>
    <w:rsid w:val="00BB187A"/>
    <w:rsid w:val="00BB2CF7"/>
    <w:rsid w:val="00BB5626"/>
    <w:rsid w:val="00BB57D2"/>
    <w:rsid w:val="00BB79DB"/>
    <w:rsid w:val="00BC227E"/>
    <w:rsid w:val="00BC5E8B"/>
    <w:rsid w:val="00BC76CF"/>
    <w:rsid w:val="00BD1DA2"/>
    <w:rsid w:val="00BD708E"/>
    <w:rsid w:val="00BD76CF"/>
    <w:rsid w:val="00BE0ACD"/>
    <w:rsid w:val="00BF3E9F"/>
    <w:rsid w:val="00BF5F64"/>
    <w:rsid w:val="00BF6F3A"/>
    <w:rsid w:val="00BF7D59"/>
    <w:rsid w:val="00C05582"/>
    <w:rsid w:val="00C07B5F"/>
    <w:rsid w:val="00C11AFD"/>
    <w:rsid w:val="00C11E26"/>
    <w:rsid w:val="00C12E10"/>
    <w:rsid w:val="00C144DF"/>
    <w:rsid w:val="00C15A1A"/>
    <w:rsid w:val="00C16203"/>
    <w:rsid w:val="00C163B8"/>
    <w:rsid w:val="00C166A8"/>
    <w:rsid w:val="00C207A4"/>
    <w:rsid w:val="00C21992"/>
    <w:rsid w:val="00C21A03"/>
    <w:rsid w:val="00C21A2A"/>
    <w:rsid w:val="00C25012"/>
    <w:rsid w:val="00C26545"/>
    <w:rsid w:val="00C2775E"/>
    <w:rsid w:val="00C31887"/>
    <w:rsid w:val="00C31E1B"/>
    <w:rsid w:val="00C34515"/>
    <w:rsid w:val="00C34A80"/>
    <w:rsid w:val="00C35D0A"/>
    <w:rsid w:val="00C36BBC"/>
    <w:rsid w:val="00C379D6"/>
    <w:rsid w:val="00C41B89"/>
    <w:rsid w:val="00C41CAB"/>
    <w:rsid w:val="00C43400"/>
    <w:rsid w:val="00C43CC0"/>
    <w:rsid w:val="00C44436"/>
    <w:rsid w:val="00C45091"/>
    <w:rsid w:val="00C45DF2"/>
    <w:rsid w:val="00C45FB0"/>
    <w:rsid w:val="00C460AB"/>
    <w:rsid w:val="00C51576"/>
    <w:rsid w:val="00C54406"/>
    <w:rsid w:val="00C55554"/>
    <w:rsid w:val="00C60C1E"/>
    <w:rsid w:val="00C63F8C"/>
    <w:rsid w:val="00C63FAB"/>
    <w:rsid w:val="00C64B2A"/>
    <w:rsid w:val="00C66238"/>
    <w:rsid w:val="00C668D3"/>
    <w:rsid w:val="00C67565"/>
    <w:rsid w:val="00C676BE"/>
    <w:rsid w:val="00C701CA"/>
    <w:rsid w:val="00C71737"/>
    <w:rsid w:val="00C755E8"/>
    <w:rsid w:val="00C76268"/>
    <w:rsid w:val="00C77222"/>
    <w:rsid w:val="00C81941"/>
    <w:rsid w:val="00C821D5"/>
    <w:rsid w:val="00C83F35"/>
    <w:rsid w:val="00C8571C"/>
    <w:rsid w:val="00C85D3A"/>
    <w:rsid w:val="00C868C3"/>
    <w:rsid w:val="00C86E3A"/>
    <w:rsid w:val="00C87521"/>
    <w:rsid w:val="00C91863"/>
    <w:rsid w:val="00C935AA"/>
    <w:rsid w:val="00C94382"/>
    <w:rsid w:val="00C94635"/>
    <w:rsid w:val="00CA0AA6"/>
    <w:rsid w:val="00CA2F5F"/>
    <w:rsid w:val="00CA5493"/>
    <w:rsid w:val="00CA5876"/>
    <w:rsid w:val="00CA61EC"/>
    <w:rsid w:val="00CA7247"/>
    <w:rsid w:val="00CB1987"/>
    <w:rsid w:val="00CB1B95"/>
    <w:rsid w:val="00CB376D"/>
    <w:rsid w:val="00CB5518"/>
    <w:rsid w:val="00CB58C0"/>
    <w:rsid w:val="00CC2798"/>
    <w:rsid w:val="00CC3DA8"/>
    <w:rsid w:val="00CC61A6"/>
    <w:rsid w:val="00CC61F4"/>
    <w:rsid w:val="00CC7825"/>
    <w:rsid w:val="00CD0F45"/>
    <w:rsid w:val="00CD3AF4"/>
    <w:rsid w:val="00CD4DD8"/>
    <w:rsid w:val="00CD5EF1"/>
    <w:rsid w:val="00CD689D"/>
    <w:rsid w:val="00CD7404"/>
    <w:rsid w:val="00CE09B8"/>
    <w:rsid w:val="00CE12FC"/>
    <w:rsid w:val="00CE2F3E"/>
    <w:rsid w:val="00CE505E"/>
    <w:rsid w:val="00CE69FA"/>
    <w:rsid w:val="00CE6EE1"/>
    <w:rsid w:val="00CE7147"/>
    <w:rsid w:val="00CE7BC7"/>
    <w:rsid w:val="00CE7D77"/>
    <w:rsid w:val="00CF1FD1"/>
    <w:rsid w:val="00CF2176"/>
    <w:rsid w:val="00CF2CF4"/>
    <w:rsid w:val="00CF49C6"/>
    <w:rsid w:val="00CF4B70"/>
    <w:rsid w:val="00CF509A"/>
    <w:rsid w:val="00CF5154"/>
    <w:rsid w:val="00CF521B"/>
    <w:rsid w:val="00CF5526"/>
    <w:rsid w:val="00CF65B7"/>
    <w:rsid w:val="00CF7039"/>
    <w:rsid w:val="00CF7929"/>
    <w:rsid w:val="00D04F10"/>
    <w:rsid w:val="00D05922"/>
    <w:rsid w:val="00D075DC"/>
    <w:rsid w:val="00D101D8"/>
    <w:rsid w:val="00D109A6"/>
    <w:rsid w:val="00D12DB9"/>
    <w:rsid w:val="00D15DB0"/>
    <w:rsid w:val="00D21EB3"/>
    <w:rsid w:val="00D24C89"/>
    <w:rsid w:val="00D30C03"/>
    <w:rsid w:val="00D33169"/>
    <w:rsid w:val="00D33A4C"/>
    <w:rsid w:val="00D35081"/>
    <w:rsid w:val="00D37072"/>
    <w:rsid w:val="00D37D24"/>
    <w:rsid w:val="00D46391"/>
    <w:rsid w:val="00D47E96"/>
    <w:rsid w:val="00D47F46"/>
    <w:rsid w:val="00D50C60"/>
    <w:rsid w:val="00D523AF"/>
    <w:rsid w:val="00D536EF"/>
    <w:rsid w:val="00D55FCB"/>
    <w:rsid w:val="00D620B0"/>
    <w:rsid w:val="00D620F5"/>
    <w:rsid w:val="00D62741"/>
    <w:rsid w:val="00D6284C"/>
    <w:rsid w:val="00D6524A"/>
    <w:rsid w:val="00D66408"/>
    <w:rsid w:val="00D714D5"/>
    <w:rsid w:val="00D72CD3"/>
    <w:rsid w:val="00D74BBA"/>
    <w:rsid w:val="00D762A5"/>
    <w:rsid w:val="00D806BF"/>
    <w:rsid w:val="00D816B7"/>
    <w:rsid w:val="00D82CDC"/>
    <w:rsid w:val="00D8369A"/>
    <w:rsid w:val="00D854CC"/>
    <w:rsid w:val="00D85FE9"/>
    <w:rsid w:val="00D87E13"/>
    <w:rsid w:val="00D910FB"/>
    <w:rsid w:val="00D923ED"/>
    <w:rsid w:val="00D95E1D"/>
    <w:rsid w:val="00DA184A"/>
    <w:rsid w:val="00DA1A53"/>
    <w:rsid w:val="00DA2B17"/>
    <w:rsid w:val="00DA43A6"/>
    <w:rsid w:val="00DA5C20"/>
    <w:rsid w:val="00DB023B"/>
    <w:rsid w:val="00DB149D"/>
    <w:rsid w:val="00DB2312"/>
    <w:rsid w:val="00DB3143"/>
    <w:rsid w:val="00DB42F2"/>
    <w:rsid w:val="00DB672D"/>
    <w:rsid w:val="00DB6B7B"/>
    <w:rsid w:val="00DB7687"/>
    <w:rsid w:val="00DB7F13"/>
    <w:rsid w:val="00DC0A7D"/>
    <w:rsid w:val="00DC2C4E"/>
    <w:rsid w:val="00DC39D1"/>
    <w:rsid w:val="00DC7478"/>
    <w:rsid w:val="00DD02C6"/>
    <w:rsid w:val="00DD3241"/>
    <w:rsid w:val="00DD75F8"/>
    <w:rsid w:val="00DE04BC"/>
    <w:rsid w:val="00DE2AC1"/>
    <w:rsid w:val="00DE351D"/>
    <w:rsid w:val="00DE3DCC"/>
    <w:rsid w:val="00DE5450"/>
    <w:rsid w:val="00DE5FCE"/>
    <w:rsid w:val="00DE618E"/>
    <w:rsid w:val="00DF0B19"/>
    <w:rsid w:val="00E002BB"/>
    <w:rsid w:val="00E0174C"/>
    <w:rsid w:val="00E02D33"/>
    <w:rsid w:val="00E03911"/>
    <w:rsid w:val="00E1015C"/>
    <w:rsid w:val="00E140EB"/>
    <w:rsid w:val="00E1490E"/>
    <w:rsid w:val="00E15E07"/>
    <w:rsid w:val="00E16376"/>
    <w:rsid w:val="00E20388"/>
    <w:rsid w:val="00E20639"/>
    <w:rsid w:val="00E20A14"/>
    <w:rsid w:val="00E20BDA"/>
    <w:rsid w:val="00E2214C"/>
    <w:rsid w:val="00E24116"/>
    <w:rsid w:val="00E264D9"/>
    <w:rsid w:val="00E2693F"/>
    <w:rsid w:val="00E27143"/>
    <w:rsid w:val="00E2765E"/>
    <w:rsid w:val="00E31426"/>
    <w:rsid w:val="00E31908"/>
    <w:rsid w:val="00E32C79"/>
    <w:rsid w:val="00E3528A"/>
    <w:rsid w:val="00E414CE"/>
    <w:rsid w:val="00E457F7"/>
    <w:rsid w:val="00E45CE7"/>
    <w:rsid w:val="00E45F38"/>
    <w:rsid w:val="00E46A4D"/>
    <w:rsid w:val="00E517C3"/>
    <w:rsid w:val="00E5206F"/>
    <w:rsid w:val="00E52909"/>
    <w:rsid w:val="00E537E7"/>
    <w:rsid w:val="00E538B8"/>
    <w:rsid w:val="00E53E97"/>
    <w:rsid w:val="00E55632"/>
    <w:rsid w:val="00E60507"/>
    <w:rsid w:val="00E6092E"/>
    <w:rsid w:val="00E6328F"/>
    <w:rsid w:val="00E63B63"/>
    <w:rsid w:val="00E65252"/>
    <w:rsid w:val="00E653C5"/>
    <w:rsid w:val="00E66E00"/>
    <w:rsid w:val="00E7210E"/>
    <w:rsid w:val="00E75389"/>
    <w:rsid w:val="00E76655"/>
    <w:rsid w:val="00E80692"/>
    <w:rsid w:val="00E80D05"/>
    <w:rsid w:val="00E8267E"/>
    <w:rsid w:val="00E84D59"/>
    <w:rsid w:val="00E8560F"/>
    <w:rsid w:val="00E87ABB"/>
    <w:rsid w:val="00E92485"/>
    <w:rsid w:val="00E93601"/>
    <w:rsid w:val="00E94391"/>
    <w:rsid w:val="00E9644E"/>
    <w:rsid w:val="00E971CC"/>
    <w:rsid w:val="00E97D3B"/>
    <w:rsid w:val="00EA1E74"/>
    <w:rsid w:val="00EA3BA6"/>
    <w:rsid w:val="00EA3D34"/>
    <w:rsid w:val="00EA4922"/>
    <w:rsid w:val="00EB0F18"/>
    <w:rsid w:val="00EB1AAA"/>
    <w:rsid w:val="00EB1CC9"/>
    <w:rsid w:val="00EB2623"/>
    <w:rsid w:val="00EB4AD0"/>
    <w:rsid w:val="00EB4F99"/>
    <w:rsid w:val="00EB6039"/>
    <w:rsid w:val="00EB74A0"/>
    <w:rsid w:val="00EC1738"/>
    <w:rsid w:val="00EC2DDA"/>
    <w:rsid w:val="00EC6E33"/>
    <w:rsid w:val="00EC7421"/>
    <w:rsid w:val="00ED1925"/>
    <w:rsid w:val="00ED2174"/>
    <w:rsid w:val="00ED39E1"/>
    <w:rsid w:val="00ED39EF"/>
    <w:rsid w:val="00EE00FA"/>
    <w:rsid w:val="00EE1F1A"/>
    <w:rsid w:val="00EE4690"/>
    <w:rsid w:val="00EE590E"/>
    <w:rsid w:val="00EE59C4"/>
    <w:rsid w:val="00EE5FF0"/>
    <w:rsid w:val="00EE7833"/>
    <w:rsid w:val="00EF4A1C"/>
    <w:rsid w:val="00EF612F"/>
    <w:rsid w:val="00EF6CD0"/>
    <w:rsid w:val="00EF7733"/>
    <w:rsid w:val="00F01CF1"/>
    <w:rsid w:val="00F05C3C"/>
    <w:rsid w:val="00F1158E"/>
    <w:rsid w:val="00F1176B"/>
    <w:rsid w:val="00F117A4"/>
    <w:rsid w:val="00F13FA6"/>
    <w:rsid w:val="00F15DA0"/>
    <w:rsid w:val="00F16C4D"/>
    <w:rsid w:val="00F17B72"/>
    <w:rsid w:val="00F21345"/>
    <w:rsid w:val="00F26245"/>
    <w:rsid w:val="00F3377F"/>
    <w:rsid w:val="00F34465"/>
    <w:rsid w:val="00F40FF2"/>
    <w:rsid w:val="00F415FD"/>
    <w:rsid w:val="00F421C1"/>
    <w:rsid w:val="00F42F6F"/>
    <w:rsid w:val="00F43F23"/>
    <w:rsid w:val="00F45E3A"/>
    <w:rsid w:val="00F462A5"/>
    <w:rsid w:val="00F46E4E"/>
    <w:rsid w:val="00F539B1"/>
    <w:rsid w:val="00F53A54"/>
    <w:rsid w:val="00F53BE7"/>
    <w:rsid w:val="00F5415A"/>
    <w:rsid w:val="00F542D4"/>
    <w:rsid w:val="00F54619"/>
    <w:rsid w:val="00F54AF9"/>
    <w:rsid w:val="00F55DD4"/>
    <w:rsid w:val="00F57ECF"/>
    <w:rsid w:val="00F606A8"/>
    <w:rsid w:val="00F62596"/>
    <w:rsid w:val="00F62D6B"/>
    <w:rsid w:val="00F63283"/>
    <w:rsid w:val="00F63398"/>
    <w:rsid w:val="00F6622D"/>
    <w:rsid w:val="00F67247"/>
    <w:rsid w:val="00F70E74"/>
    <w:rsid w:val="00F730F1"/>
    <w:rsid w:val="00F74944"/>
    <w:rsid w:val="00F75227"/>
    <w:rsid w:val="00F76788"/>
    <w:rsid w:val="00F81812"/>
    <w:rsid w:val="00F864A5"/>
    <w:rsid w:val="00F87247"/>
    <w:rsid w:val="00F905C1"/>
    <w:rsid w:val="00F92CA8"/>
    <w:rsid w:val="00F93D1A"/>
    <w:rsid w:val="00F94919"/>
    <w:rsid w:val="00F94B5E"/>
    <w:rsid w:val="00F95B0E"/>
    <w:rsid w:val="00F97705"/>
    <w:rsid w:val="00FA187E"/>
    <w:rsid w:val="00FA2D8A"/>
    <w:rsid w:val="00FA3FEB"/>
    <w:rsid w:val="00FA4B6F"/>
    <w:rsid w:val="00FB05A7"/>
    <w:rsid w:val="00FB205E"/>
    <w:rsid w:val="00FB3AED"/>
    <w:rsid w:val="00FB4DD1"/>
    <w:rsid w:val="00FB7D23"/>
    <w:rsid w:val="00FC2D74"/>
    <w:rsid w:val="00FC4265"/>
    <w:rsid w:val="00FC6C4C"/>
    <w:rsid w:val="00FD0928"/>
    <w:rsid w:val="00FD11DE"/>
    <w:rsid w:val="00FD12A5"/>
    <w:rsid w:val="00FD15EF"/>
    <w:rsid w:val="00FD1C6D"/>
    <w:rsid w:val="00FD3D4F"/>
    <w:rsid w:val="00FD4282"/>
    <w:rsid w:val="00FD4E2A"/>
    <w:rsid w:val="00FE5100"/>
    <w:rsid w:val="00FE6EFE"/>
    <w:rsid w:val="00FF1E3A"/>
    <w:rsid w:val="00FF27DC"/>
    <w:rsid w:val="00FF28B5"/>
    <w:rsid w:val="00FF484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2E"/>
    <w:pPr>
      <w:spacing w:after="0" w:line="240" w:lineRule="auto"/>
      <w:jc w:val="both"/>
    </w:pPr>
    <w:rPr>
      <w:rFonts w:ascii="Arial" w:eastAsia="Times New Roman" w:hAnsi="Arial" w:cs="Times New Roman"/>
      <w:sz w:val="24"/>
      <w:szCs w:val="20"/>
      <w:lang w:eastAsia="pt-BR"/>
    </w:rPr>
  </w:style>
  <w:style w:type="paragraph" w:styleId="Ttulo1">
    <w:name w:val="heading 1"/>
    <w:basedOn w:val="Normal"/>
    <w:next w:val="Normal"/>
    <w:link w:val="Ttulo1Char"/>
    <w:autoRedefine/>
    <w:uiPriority w:val="9"/>
    <w:qFormat/>
    <w:rsid w:val="009D7242"/>
    <w:pPr>
      <w:keepNext/>
      <w:keepLines/>
      <w:numPr>
        <w:numId w:val="6"/>
      </w:numPr>
      <w:autoSpaceDE w:val="0"/>
      <w:autoSpaceDN w:val="0"/>
      <w:adjustRightInd w:val="0"/>
      <w:ind w:left="592" w:hanging="425"/>
      <w:jc w:val="left"/>
      <w:outlineLvl w:val="0"/>
    </w:pPr>
    <w:rPr>
      <w:rFonts w:eastAsiaTheme="minorHAnsi" w:cs="Arial"/>
      <w:b/>
      <w:bCs/>
      <w:i/>
      <w:sz w:val="22"/>
      <w:szCs w:val="24"/>
      <w:lang w:eastAsia="en-US"/>
    </w:rPr>
  </w:style>
  <w:style w:type="paragraph" w:styleId="Ttulo2">
    <w:name w:val="heading 2"/>
    <w:basedOn w:val="Normal"/>
    <w:next w:val="Normal"/>
    <w:link w:val="Ttulo2Char"/>
    <w:uiPriority w:val="9"/>
    <w:semiHidden/>
    <w:unhideWhenUsed/>
    <w:qFormat/>
    <w:rsid w:val="00266A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5B3BDD"/>
    <w:pPr>
      <w:keepNext/>
      <w:keepLines/>
      <w:spacing w:before="40"/>
      <w:outlineLvl w:val="2"/>
    </w:pPr>
    <w:rPr>
      <w:rFonts w:asciiTheme="majorHAnsi" w:eastAsiaTheme="majorEastAsia" w:hAnsiTheme="majorHAnsi" w:cstheme="majorBidi"/>
      <w:color w:val="1F4D78" w:themeColor="accent1" w:themeShade="7F"/>
      <w:szCs w:val="24"/>
    </w:rPr>
  </w:style>
  <w:style w:type="paragraph" w:styleId="Ttulo4">
    <w:name w:val="heading 4"/>
    <w:basedOn w:val="Normal"/>
    <w:next w:val="Normal"/>
    <w:link w:val="Ttulo4Char"/>
    <w:uiPriority w:val="9"/>
    <w:semiHidden/>
    <w:unhideWhenUsed/>
    <w:qFormat/>
    <w:rsid w:val="00240609"/>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link w:val="Ttulo5Char"/>
    <w:uiPriority w:val="9"/>
    <w:qFormat/>
    <w:rsid w:val="000A2C2D"/>
    <w:pPr>
      <w:spacing w:before="100" w:beforeAutospacing="1" w:after="100" w:afterAutospacing="1"/>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har"/>
    <w:basedOn w:val="Normal"/>
    <w:link w:val="CabealhoChar"/>
    <w:uiPriority w:val="99"/>
    <w:unhideWhenUsed/>
    <w:rsid w:val="006C22DB"/>
    <w:pPr>
      <w:tabs>
        <w:tab w:val="center" w:pos="4252"/>
        <w:tab w:val="right" w:pos="8504"/>
      </w:tabs>
    </w:pPr>
  </w:style>
  <w:style w:type="character" w:customStyle="1" w:styleId="CabealhoChar">
    <w:name w:val="Cabeçalho Char"/>
    <w:aliases w:val="Char Char"/>
    <w:basedOn w:val="Fontepargpadro"/>
    <w:link w:val="Cabealho"/>
    <w:uiPriority w:val="99"/>
    <w:rsid w:val="006C22DB"/>
  </w:style>
  <w:style w:type="paragraph" w:styleId="Rodap">
    <w:name w:val="footer"/>
    <w:basedOn w:val="Normal"/>
    <w:link w:val="RodapChar"/>
    <w:uiPriority w:val="99"/>
    <w:unhideWhenUsed/>
    <w:rsid w:val="006C22DB"/>
    <w:pPr>
      <w:tabs>
        <w:tab w:val="center" w:pos="4252"/>
        <w:tab w:val="right" w:pos="8504"/>
      </w:tabs>
    </w:pPr>
  </w:style>
  <w:style w:type="character" w:customStyle="1" w:styleId="RodapChar">
    <w:name w:val="Rodapé Char"/>
    <w:basedOn w:val="Fontepargpadro"/>
    <w:link w:val="Rodap"/>
    <w:uiPriority w:val="99"/>
    <w:rsid w:val="006C22DB"/>
  </w:style>
  <w:style w:type="paragraph" w:styleId="SemEspaamento">
    <w:name w:val="No Spacing"/>
    <w:uiPriority w:val="1"/>
    <w:qFormat/>
    <w:rsid w:val="00276A27"/>
    <w:pPr>
      <w:spacing w:after="0" w:line="240" w:lineRule="auto"/>
    </w:pPr>
  </w:style>
  <w:style w:type="character" w:styleId="Hyperlink">
    <w:name w:val="Hyperlink"/>
    <w:basedOn w:val="Fontepargpadro"/>
    <w:uiPriority w:val="99"/>
    <w:unhideWhenUsed/>
    <w:rsid w:val="00AE7EE2"/>
    <w:rPr>
      <w:color w:val="0563C1" w:themeColor="hyperlink"/>
      <w:u w:val="single"/>
    </w:rPr>
  </w:style>
  <w:style w:type="paragraph" w:styleId="Textodebalo">
    <w:name w:val="Balloon Text"/>
    <w:basedOn w:val="Normal"/>
    <w:link w:val="TextodebaloChar"/>
    <w:uiPriority w:val="99"/>
    <w:semiHidden/>
    <w:unhideWhenUsed/>
    <w:rsid w:val="00744900"/>
    <w:rPr>
      <w:rFonts w:ascii="Segoe UI" w:hAnsi="Segoe UI" w:cs="Segoe UI"/>
      <w:sz w:val="18"/>
      <w:szCs w:val="18"/>
    </w:rPr>
  </w:style>
  <w:style w:type="character" w:customStyle="1" w:styleId="TextodebaloChar">
    <w:name w:val="Texto de balão Char"/>
    <w:basedOn w:val="Fontepargpadro"/>
    <w:link w:val="Textodebalo"/>
    <w:uiPriority w:val="99"/>
    <w:semiHidden/>
    <w:rsid w:val="00744900"/>
    <w:rPr>
      <w:rFonts w:ascii="Segoe UI" w:hAnsi="Segoe UI" w:cs="Segoe UI"/>
      <w:sz w:val="18"/>
      <w:szCs w:val="18"/>
    </w:rPr>
  </w:style>
  <w:style w:type="paragraph" w:styleId="NormalWeb">
    <w:name w:val="Normal (Web)"/>
    <w:basedOn w:val="Normal"/>
    <w:uiPriority w:val="99"/>
    <w:semiHidden/>
    <w:unhideWhenUsed/>
    <w:rsid w:val="000A2C2D"/>
    <w:pPr>
      <w:spacing w:before="100" w:beforeAutospacing="1" w:after="100" w:afterAutospacing="1"/>
    </w:pPr>
    <w:rPr>
      <w:szCs w:val="24"/>
    </w:rPr>
  </w:style>
  <w:style w:type="character" w:customStyle="1" w:styleId="Ttulo5Char">
    <w:name w:val="Título 5 Char"/>
    <w:basedOn w:val="Fontepargpadro"/>
    <w:link w:val="Ttulo5"/>
    <w:uiPriority w:val="9"/>
    <w:rsid w:val="000A2C2D"/>
    <w:rPr>
      <w:rFonts w:ascii="Times New Roman" w:eastAsia="Times New Roman" w:hAnsi="Times New Roman" w:cs="Times New Roman"/>
      <w:b/>
      <w:bCs/>
      <w:sz w:val="20"/>
      <w:szCs w:val="20"/>
      <w:lang w:eastAsia="pt-BR"/>
    </w:rPr>
  </w:style>
  <w:style w:type="character" w:customStyle="1" w:styleId="Ttulo1Char">
    <w:name w:val="Título 1 Char"/>
    <w:basedOn w:val="Fontepargpadro"/>
    <w:link w:val="Ttulo1"/>
    <w:uiPriority w:val="9"/>
    <w:rsid w:val="009D7242"/>
    <w:rPr>
      <w:rFonts w:ascii="Arial" w:hAnsi="Arial" w:cs="Arial"/>
      <w:b/>
      <w:bCs/>
      <w:i/>
      <w:szCs w:val="24"/>
    </w:rPr>
  </w:style>
  <w:style w:type="paragraph" w:customStyle="1" w:styleId="Default">
    <w:name w:val="Default"/>
    <w:rsid w:val="002E64AD"/>
    <w:pPr>
      <w:autoSpaceDE w:val="0"/>
      <w:autoSpaceDN w:val="0"/>
      <w:adjustRightInd w:val="0"/>
      <w:spacing w:after="0" w:line="240" w:lineRule="auto"/>
    </w:pPr>
    <w:rPr>
      <w:rFonts w:ascii="Arial" w:eastAsia="Times New Roman" w:hAnsi="Arial" w:cs="Arial"/>
      <w:color w:val="000000"/>
      <w:sz w:val="24"/>
      <w:szCs w:val="24"/>
      <w:lang w:eastAsia="pt-BR"/>
    </w:rPr>
  </w:style>
  <w:style w:type="table" w:styleId="Tabelacomgrade">
    <w:name w:val="Table Grid"/>
    <w:basedOn w:val="Tabelanormal"/>
    <w:qFormat/>
    <w:rsid w:val="002E64A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SheParágrafo da Lista"/>
    <w:basedOn w:val="Normal"/>
    <w:link w:val="PargrafodaListaChar"/>
    <w:uiPriority w:val="1"/>
    <w:qFormat/>
    <w:rsid w:val="002E64AD"/>
    <w:pPr>
      <w:ind w:left="720"/>
      <w:contextualSpacing/>
    </w:pPr>
  </w:style>
  <w:style w:type="character" w:customStyle="1" w:styleId="PargrafodaListaChar">
    <w:name w:val="Parágrafo da Lista Char"/>
    <w:aliases w:val="SheParágrafo da Lista Char"/>
    <w:link w:val="PargrafodaLista"/>
    <w:uiPriority w:val="1"/>
    <w:qFormat/>
    <w:locked/>
    <w:rsid w:val="002E64AD"/>
    <w:rPr>
      <w:rFonts w:ascii="Times New Roman" w:eastAsia="Times New Roman" w:hAnsi="Times New Roman" w:cs="Times New Roman"/>
      <w:sz w:val="20"/>
      <w:szCs w:val="20"/>
      <w:lang w:eastAsia="pt-BR"/>
    </w:rPr>
  </w:style>
  <w:style w:type="paragraph" w:customStyle="1" w:styleId="Padro">
    <w:name w:val="Padrão"/>
    <w:rsid w:val="002E64AD"/>
    <w:pPr>
      <w:suppressAutoHyphens/>
      <w:spacing w:after="200" w:line="276" w:lineRule="auto"/>
    </w:pPr>
    <w:rPr>
      <w:rFonts w:ascii="Times New Roman" w:eastAsia="Times New Roman" w:hAnsi="Times New Roman" w:cs="Times New Roman"/>
      <w:color w:val="00000A"/>
      <w:sz w:val="20"/>
      <w:szCs w:val="20"/>
      <w:lang w:eastAsia="pt-BR"/>
    </w:rPr>
  </w:style>
  <w:style w:type="character" w:styleId="Forte">
    <w:name w:val="Strong"/>
    <w:basedOn w:val="Fontepargpadro"/>
    <w:uiPriority w:val="22"/>
    <w:qFormat/>
    <w:rsid w:val="00223113"/>
    <w:rPr>
      <w:rFonts w:ascii="Arial" w:hAnsi="Arial"/>
      <w:b/>
      <w:bCs/>
      <w:sz w:val="24"/>
    </w:rPr>
  </w:style>
  <w:style w:type="paragraph" w:customStyle="1" w:styleId="wordsection1">
    <w:name w:val="wordsection1"/>
    <w:basedOn w:val="Normal"/>
    <w:rsid w:val="00057B93"/>
    <w:rPr>
      <w:rFonts w:eastAsiaTheme="minorEastAsia"/>
      <w:color w:val="000000"/>
      <w:szCs w:val="24"/>
    </w:rPr>
  </w:style>
  <w:style w:type="table" w:customStyle="1" w:styleId="TableNormal">
    <w:name w:val="Table Normal"/>
    <w:uiPriority w:val="2"/>
    <w:semiHidden/>
    <w:unhideWhenUsed/>
    <w:qFormat/>
    <w:rsid w:val="003F01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F01A7"/>
    <w:pPr>
      <w:widowControl w:val="0"/>
      <w:autoSpaceDE w:val="0"/>
      <w:autoSpaceDN w:val="0"/>
    </w:pPr>
    <w:rPr>
      <w:sz w:val="22"/>
      <w:szCs w:val="22"/>
      <w:lang w:eastAsia="en-US"/>
    </w:rPr>
  </w:style>
  <w:style w:type="paragraph" w:styleId="Textodenotadefim">
    <w:name w:val="endnote text"/>
    <w:basedOn w:val="Normal"/>
    <w:link w:val="TextodenotadefimChar"/>
    <w:uiPriority w:val="99"/>
    <w:semiHidden/>
    <w:unhideWhenUsed/>
    <w:rsid w:val="00604481"/>
  </w:style>
  <w:style w:type="character" w:customStyle="1" w:styleId="TextodenotadefimChar">
    <w:name w:val="Texto de nota de fim Char"/>
    <w:basedOn w:val="Fontepargpadro"/>
    <w:link w:val="Textodenotadefim"/>
    <w:uiPriority w:val="99"/>
    <w:semiHidden/>
    <w:rsid w:val="00604481"/>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604481"/>
    <w:rPr>
      <w:vertAlign w:val="superscript"/>
    </w:rPr>
  </w:style>
  <w:style w:type="paragraph" w:styleId="Textodenotaderodap">
    <w:name w:val="footnote text"/>
    <w:basedOn w:val="Normal"/>
    <w:link w:val="TextodenotaderodapChar"/>
    <w:uiPriority w:val="99"/>
    <w:semiHidden/>
    <w:unhideWhenUsed/>
    <w:rsid w:val="00604481"/>
  </w:style>
  <w:style w:type="character" w:customStyle="1" w:styleId="TextodenotaderodapChar">
    <w:name w:val="Texto de nota de rodapé Char"/>
    <w:basedOn w:val="Fontepargpadro"/>
    <w:link w:val="Textodenotaderodap"/>
    <w:uiPriority w:val="99"/>
    <w:semiHidden/>
    <w:rsid w:val="00604481"/>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604481"/>
    <w:rPr>
      <w:vertAlign w:val="superscript"/>
    </w:rPr>
  </w:style>
  <w:style w:type="paragraph" w:styleId="Corpodetexto">
    <w:name w:val="Body Text"/>
    <w:basedOn w:val="Normal"/>
    <w:link w:val="CorpodetextoChar"/>
    <w:uiPriority w:val="1"/>
    <w:qFormat/>
    <w:rsid w:val="003151A1"/>
    <w:pPr>
      <w:widowControl w:val="0"/>
      <w:autoSpaceDE w:val="0"/>
      <w:autoSpaceDN w:val="0"/>
    </w:pPr>
    <w:rPr>
      <w:rFonts w:eastAsia="Arial" w:cs="Arial"/>
      <w:szCs w:val="24"/>
      <w:lang w:eastAsia="en-US"/>
    </w:rPr>
  </w:style>
  <w:style w:type="character" w:customStyle="1" w:styleId="CorpodetextoChar">
    <w:name w:val="Corpo de texto Char"/>
    <w:basedOn w:val="Fontepargpadro"/>
    <w:link w:val="Corpodetexto"/>
    <w:uiPriority w:val="1"/>
    <w:rsid w:val="003151A1"/>
    <w:rPr>
      <w:rFonts w:ascii="Arial" w:eastAsia="Arial" w:hAnsi="Arial" w:cs="Arial"/>
      <w:sz w:val="24"/>
      <w:szCs w:val="24"/>
    </w:rPr>
  </w:style>
  <w:style w:type="paragraph" w:customStyle="1" w:styleId="Recuodecorpodetexto31">
    <w:name w:val="Recuo de corpo de texto 31"/>
    <w:basedOn w:val="Normal"/>
    <w:rsid w:val="00DB2312"/>
    <w:pPr>
      <w:suppressAutoHyphens/>
      <w:spacing w:line="100" w:lineRule="atLeast"/>
    </w:pPr>
    <w:rPr>
      <w:kern w:val="1"/>
      <w:lang w:eastAsia="zh-CN"/>
    </w:rPr>
  </w:style>
  <w:style w:type="character" w:styleId="HiperlinkVisitado">
    <w:name w:val="FollowedHyperlink"/>
    <w:basedOn w:val="Fontepargpadro"/>
    <w:uiPriority w:val="99"/>
    <w:semiHidden/>
    <w:unhideWhenUsed/>
    <w:rsid w:val="00E002BB"/>
    <w:rPr>
      <w:color w:val="954F72" w:themeColor="followedHyperlink"/>
      <w:u w:val="single"/>
    </w:rPr>
  </w:style>
  <w:style w:type="paragraph" w:styleId="CabealhodoSumrio">
    <w:name w:val="TOC Heading"/>
    <w:basedOn w:val="Ttulo1"/>
    <w:next w:val="Normal"/>
    <w:uiPriority w:val="39"/>
    <w:unhideWhenUsed/>
    <w:qFormat/>
    <w:rsid w:val="00223113"/>
    <w:pPr>
      <w:spacing w:line="259" w:lineRule="auto"/>
      <w:outlineLvl w:val="9"/>
    </w:pPr>
  </w:style>
  <w:style w:type="paragraph" w:styleId="Sumrio1">
    <w:name w:val="toc 1"/>
    <w:basedOn w:val="Normal"/>
    <w:next w:val="Normal"/>
    <w:autoRedefine/>
    <w:uiPriority w:val="39"/>
    <w:unhideWhenUsed/>
    <w:rsid w:val="00223113"/>
    <w:pPr>
      <w:spacing w:after="100"/>
    </w:pPr>
  </w:style>
  <w:style w:type="paragraph" w:customStyle="1" w:styleId="Corpo">
    <w:name w:val="Corpo"/>
    <w:uiPriority w:val="99"/>
    <w:rsid w:val="00793724"/>
    <w:pPr>
      <w:spacing w:after="0" w:line="240" w:lineRule="auto"/>
    </w:pPr>
    <w:rPr>
      <w:rFonts w:ascii="Times New Roman" w:eastAsia="Times New Roman" w:hAnsi="Times New Roman" w:cs="Times New Roman"/>
      <w:color w:val="000000"/>
      <w:sz w:val="20"/>
      <w:szCs w:val="20"/>
      <w:lang w:eastAsia="pt-BR"/>
    </w:rPr>
  </w:style>
  <w:style w:type="paragraph" w:customStyle="1" w:styleId="WW-Corpodetexto3">
    <w:name w:val="WW-Corpo de texto 3"/>
    <w:basedOn w:val="Normal"/>
    <w:rsid w:val="0051526B"/>
    <w:rPr>
      <w:rFonts w:ascii="Times New Roman" w:hAnsi="Times New Roman"/>
      <w:szCs w:val="24"/>
      <w:lang w:eastAsia="ar-SA"/>
    </w:rPr>
  </w:style>
  <w:style w:type="paragraph" w:customStyle="1" w:styleId="PARAGRAFO11">
    <w:name w:val="PARAGRAFO 1.1"/>
    <w:link w:val="PARAGRAFO11Char"/>
    <w:rsid w:val="0051526B"/>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51526B"/>
    <w:rPr>
      <w:rFonts w:ascii="Courier" w:eastAsia="Times New Roman" w:hAnsi="Courier" w:cs="Times New Roman"/>
      <w:sz w:val="24"/>
      <w:szCs w:val="20"/>
      <w:lang w:eastAsia="pt-BR"/>
    </w:rPr>
  </w:style>
  <w:style w:type="table" w:customStyle="1" w:styleId="TableGrid">
    <w:name w:val="TableGrid"/>
    <w:rsid w:val="00B247F0"/>
    <w:pPr>
      <w:spacing w:after="0" w:line="240" w:lineRule="auto"/>
    </w:pPr>
    <w:rPr>
      <w:rFonts w:eastAsiaTheme="minorEastAsia"/>
      <w:kern w:val="2"/>
      <w:sz w:val="24"/>
      <w:szCs w:val="24"/>
      <w:lang w:eastAsia="pt-BR"/>
    </w:rPr>
    <w:tblPr>
      <w:tblCellMar>
        <w:top w:w="0" w:type="dxa"/>
        <w:left w:w="0" w:type="dxa"/>
        <w:bottom w:w="0" w:type="dxa"/>
        <w:right w:w="0" w:type="dxa"/>
      </w:tblCellMar>
    </w:tblPr>
  </w:style>
  <w:style w:type="character" w:customStyle="1" w:styleId="Ttulo2Char">
    <w:name w:val="Título 2 Char"/>
    <w:basedOn w:val="Fontepargpadro"/>
    <w:link w:val="Ttulo2"/>
    <w:uiPriority w:val="9"/>
    <w:semiHidden/>
    <w:rsid w:val="00266A78"/>
    <w:rPr>
      <w:rFonts w:asciiTheme="majorHAnsi" w:eastAsiaTheme="majorEastAsia" w:hAnsiTheme="majorHAnsi" w:cstheme="majorBidi"/>
      <w:color w:val="2E74B5" w:themeColor="accent1" w:themeShade="BF"/>
      <w:sz w:val="26"/>
      <w:szCs w:val="26"/>
      <w:lang w:eastAsia="pt-BR"/>
    </w:rPr>
  </w:style>
  <w:style w:type="character" w:customStyle="1" w:styleId="MenoPendente1">
    <w:name w:val="Menção Pendente1"/>
    <w:basedOn w:val="Fontepargpadro"/>
    <w:uiPriority w:val="99"/>
    <w:semiHidden/>
    <w:unhideWhenUsed/>
    <w:rsid w:val="00615E88"/>
    <w:rPr>
      <w:color w:val="605E5C"/>
      <w:shd w:val="clear" w:color="auto" w:fill="E1DFDD"/>
    </w:rPr>
  </w:style>
  <w:style w:type="character" w:styleId="Nmerodepgina">
    <w:name w:val="page number"/>
    <w:basedOn w:val="Fontepargpadro"/>
    <w:uiPriority w:val="99"/>
    <w:unhideWhenUsed/>
    <w:rsid w:val="00A71B12"/>
  </w:style>
  <w:style w:type="paragraph" w:styleId="Sumrio2">
    <w:name w:val="toc 2"/>
    <w:basedOn w:val="Normal"/>
    <w:next w:val="Normal"/>
    <w:autoRedefine/>
    <w:uiPriority w:val="39"/>
    <w:unhideWhenUsed/>
    <w:rsid w:val="00C668D3"/>
    <w:pPr>
      <w:spacing w:after="100"/>
      <w:ind w:left="240"/>
    </w:pPr>
  </w:style>
  <w:style w:type="character" w:customStyle="1" w:styleId="Ttulo3Char">
    <w:name w:val="Título 3 Char"/>
    <w:basedOn w:val="Fontepargpadro"/>
    <w:link w:val="Ttulo3"/>
    <w:uiPriority w:val="9"/>
    <w:semiHidden/>
    <w:rsid w:val="005B3BDD"/>
    <w:rPr>
      <w:rFonts w:asciiTheme="majorHAnsi" w:eastAsiaTheme="majorEastAsia" w:hAnsiTheme="majorHAnsi" w:cstheme="majorBidi"/>
      <w:color w:val="1F4D78" w:themeColor="accent1" w:themeShade="7F"/>
      <w:sz w:val="24"/>
      <w:szCs w:val="24"/>
      <w:lang w:eastAsia="pt-BR"/>
    </w:rPr>
  </w:style>
  <w:style w:type="character" w:customStyle="1" w:styleId="Ttulo4Char">
    <w:name w:val="Título 4 Char"/>
    <w:basedOn w:val="Fontepargpadro"/>
    <w:link w:val="Ttulo4"/>
    <w:uiPriority w:val="9"/>
    <w:semiHidden/>
    <w:rsid w:val="00240609"/>
    <w:rPr>
      <w:rFonts w:asciiTheme="majorHAnsi" w:eastAsiaTheme="majorEastAsia" w:hAnsiTheme="majorHAnsi" w:cstheme="majorBidi"/>
      <w:i/>
      <w:iCs/>
      <w:color w:val="2E74B5" w:themeColor="accent1" w:themeShade="BF"/>
      <w:sz w:val="24"/>
      <w:szCs w:val="20"/>
      <w:lang w:eastAsia="pt-BR"/>
    </w:rPr>
  </w:style>
</w:styles>
</file>

<file path=word/webSettings.xml><?xml version="1.0" encoding="utf-8"?>
<w:webSettings xmlns:r="http://schemas.openxmlformats.org/officeDocument/2006/relationships" xmlns:w="http://schemas.openxmlformats.org/wordprocessingml/2006/main">
  <w:divs>
    <w:div w:id="120349517">
      <w:bodyDiv w:val="1"/>
      <w:marLeft w:val="0"/>
      <w:marRight w:val="0"/>
      <w:marTop w:val="0"/>
      <w:marBottom w:val="0"/>
      <w:divBdr>
        <w:top w:val="none" w:sz="0" w:space="0" w:color="auto"/>
        <w:left w:val="none" w:sz="0" w:space="0" w:color="auto"/>
        <w:bottom w:val="none" w:sz="0" w:space="0" w:color="auto"/>
        <w:right w:val="none" w:sz="0" w:space="0" w:color="auto"/>
      </w:divBdr>
    </w:div>
    <w:div w:id="420835831">
      <w:bodyDiv w:val="1"/>
      <w:marLeft w:val="0"/>
      <w:marRight w:val="0"/>
      <w:marTop w:val="0"/>
      <w:marBottom w:val="0"/>
      <w:divBdr>
        <w:top w:val="none" w:sz="0" w:space="0" w:color="auto"/>
        <w:left w:val="none" w:sz="0" w:space="0" w:color="auto"/>
        <w:bottom w:val="none" w:sz="0" w:space="0" w:color="auto"/>
        <w:right w:val="none" w:sz="0" w:space="0" w:color="auto"/>
      </w:divBdr>
    </w:div>
    <w:div w:id="501700353">
      <w:bodyDiv w:val="1"/>
      <w:marLeft w:val="0"/>
      <w:marRight w:val="0"/>
      <w:marTop w:val="0"/>
      <w:marBottom w:val="0"/>
      <w:divBdr>
        <w:top w:val="none" w:sz="0" w:space="0" w:color="auto"/>
        <w:left w:val="none" w:sz="0" w:space="0" w:color="auto"/>
        <w:bottom w:val="none" w:sz="0" w:space="0" w:color="auto"/>
        <w:right w:val="none" w:sz="0" w:space="0" w:color="auto"/>
      </w:divBdr>
    </w:div>
    <w:div w:id="895974824">
      <w:bodyDiv w:val="1"/>
      <w:marLeft w:val="0"/>
      <w:marRight w:val="0"/>
      <w:marTop w:val="0"/>
      <w:marBottom w:val="0"/>
      <w:divBdr>
        <w:top w:val="none" w:sz="0" w:space="0" w:color="auto"/>
        <w:left w:val="none" w:sz="0" w:space="0" w:color="auto"/>
        <w:bottom w:val="none" w:sz="0" w:space="0" w:color="auto"/>
        <w:right w:val="none" w:sz="0" w:space="0" w:color="auto"/>
      </w:divBdr>
    </w:div>
    <w:div w:id="1149710040">
      <w:bodyDiv w:val="1"/>
      <w:marLeft w:val="0"/>
      <w:marRight w:val="0"/>
      <w:marTop w:val="0"/>
      <w:marBottom w:val="0"/>
      <w:divBdr>
        <w:top w:val="none" w:sz="0" w:space="0" w:color="auto"/>
        <w:left w:val="none" w:sz="0" w:space="0" w:color="auto"/>
        <w:bottom w:val="none" w:sz="0" w:space="0" w:color="auto"/>
        <w:right w:val="none" w:sz="0" w:space="0" w:color="auto"/>
      </w:divBdr>
    </w:div>
    <w:div w:id="1253900748">
      <w:bodyDiv w:val="1"/>
      <w:marLeft w:val="0"/>
      <w:marRight w:val="0"/>
      <w:marTop w:val="0"/>
      <w:marBottom w:val="0"/>
      <w:divBdr>
        <w:top w:val="none" w:sz="0" w:space="0" w:color="auto"/>
        <w:left w:val="none" w:sz="0" w:space="0" w:color="auto"/>
        <w:bottom w:val="none" w:sz="0" w:space="0" w:color="auto"/>
        <w:right w:val="none" w:sz="0" w:space="0" w:color="auto"/>
      </w:divBdr>
    </w:div>
    <w:div w:id="1338576454">
      <w:bodyDiv w:val="1"/>
      <w:marLeft w:val="0"/>
      <w:marRight w:val="0"/>
      <w:marTop w:val="0"/>
      <w:marBottom w:val="0"/>
      <w:divBdr>
        <w:top w:val="none" w:sz="0" w:space="0" w:color="auto"/>
        <w:left w:val="none" w:sz="0" w:space="0" w:color="auto"/>
        <w:bottom w:val="none" w:sz="0" w:space="0" w:color="auto"/>
        <w:right w:val="none" w:sz="0" w:space="0" w:color="auto"/>
      </w:divBdr>
    </w:div>
    <w:div w:id="1713192774">
      <w:bodyDiv w:val="1"/>
      <w:marLeft w:val="0"/>
      <w:marRight w:val="0"/>
      <w:marTop w:val="0"/>
      <w:marBottom w:val="0"/>
      <w:divBdr>
        <w:top w:val="none" w:sz="0" w:space="0" w:color="auto"/>
        <w:left w:val="none" w:sz="0" w:space="0" w:color="auto"/>
        <w:bottom w:val="none" w:sz="0" w:space="0" w:color="auto"/>
        <w:right w:val="none" w:sz="0" w:space="0" w:color="auto"/>
      </w:divBdr>
    </w:div>
    <w:div w:id="1790589231">
      <w:bodyDiv w:val="1"/>
      <w:marLeft w:val="0"/>
      <w:marRight w:val="0"/>
      <w:marTop w:val="0"/>
      <w:marBottom w:val="0"/>
      <w:divBdr>
        <w:top w:val="none" w:sz="0" w:space="0" w:color="auto"/>
        <w:left w:val="none" w:sz="0" w:space="0" w:color="auto"/>
        <w:bottom w:val="none" w:sz="0" w:space="0" w:color="auto"/>
        <w:right w:val="none" w:sz="0" w:space="0" w:color="auto"/>
      </w:divBdr>
    </w:div>
    <w:div w:id="1995454375">
      <w:bodyDiv w:val="1"/>
      <w:marLeft w:val="0"/>
      <w:marRight w:val="0"/>
      <w:marTop w:val="0"/>
      <w:marBottom w:val="0"/>
      <w:divBdr>
        <w:top w:val="none" w:sz="0" w:space="0" w:color="auto"/>
        <w:left w:val="none" w:sz="0" w:space="0" w:color="auto"/>
        <w:bottom w:val="none" w:sz="0" w:space="0" w:color="auto"/>
        <w:right w:val="none" w:sz="0" w:space="0" w:color="auto"/>
      </w:divBdr>
    </w:div>
    <w:div w:id="212306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gov.br/pncp/pt-br" TargetMode="External"/><Relationship Id="rId3" Type="http://schemas.openxmlformats.org/officeDocument/2006/relationships/styles" Target="styles.xml"/><Relationship Id="rId21" Type="http://schemas.openxmlformats.org/officeDocument/2006/relationships/hyperlink" Target="https://transparencia.cacoal.ro.gov.br/portaltransparencia/1/licitacoes" TargetMode="External"/><Relationship Id="rId7" Type="http://schemas.openxmlformats.org/officeDocument/2006/relationships/endnotes" Target="endnotes.xml"/><Relationship Id="rId12" Type="http://schemas.openxmlformats.org/officeDocument/2006/relationships/hyperlink" Target="https://transparencia.cacoal.ro.leg.br/portaltransparencia/1/licitacoes" TargetMode="External"/><Relationship Id="rId17" Type="http://schemas.openxmlformats.org/officeDocument/2006/relationships/hyperlink" Target="http://www.licitanet.com.br" TargetMode="External"/><Relationship Id="rId25" Type="http://schemas.openxmlformats.org/officeDocument/2006/relationships/hyperlink" Target="https://www.licitanet.com.br/" TargetMode="External"/><Relationship Id="rId2" Type="http://schemas.openxmlformats.org/officeDocument/2006/relationships/numbering" Target="numbering.xml"/><Relationship Id="rId16" Type="http://schemas.openxmlformats.org/officeDocument/2006/relationships/hyperlink" Target="http://www.licitanet.com.br" TargetMode="External"/><Relationship Id="rId20" Type="http://schemas.openxmlformats.org/officeDocument/2006/relationships/hyperlink" Target="https://www2.susep.gov.br/safe/menumercado/regapolices/pesquisa.as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coal.pregoeiros@gmail.com" TargetMode="External"/><Relationship Id="rId24" Type="http://schemas.openxmlformats.org/officeDocument/2006/relationships/hyperlink" Target="https://transparencia.cacoal.ro.gov.br/portaltransparencia/1/licitacoes" TargetMode="External"/><Relationship Id="rId5" Type="http://schemas.openxmlformats.org/officeDocument/2006/relationships/webSettings" Target="webSettings.xml"/><Relationship Id="rId15" Type="http://schemas.openxmlformats.org/officeDocument/2006/relationships/hyperlink" Target="https://www.gov.br/pncp/pt-br" TargetMode="External"/><Relationship Id="rId23" Type="http://schemas.openxmlformats.org/officeDocument/2006/relationships/hyperlink" Target="https://www.gov.br/pncp/pt-br" TargetMode="External"/><Relationship Id="rId28" Type="http://schemas.openxmlformats.org/officeDocument/2006/relationships/header" Target="header1.xml"/><Relationship Id="rId10" Type="http://schemas.openxmlformats.org/officeDocument/2006/relationships/hyperlink" Target="http://www.licitanet.com.br" TargetMode="External"/><Relationship Id="rId19" Type="http://schemas.openxmlformats.org/officeDocument/2006/relationships/hyperlink" Target="mailto:cacoal.pregoeiros@g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dioc.cacoal.ro.gov.br)" TargetMode="External"/><Relationship Id="rId22" Type="http://schemas.openxmlformats.org/officeDocument/2006/relationships/hyperlink" Target="https://www.licitanet.com.br/" TargetMode="External"/><Relationship Id="rId27" Type="http://schemas.openxmlformats.org/officeDocument/2006/relationships/image" Target="media/image1.jpe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cacoal.pregoeiros@gmail.com" TargetMode="External"/><Relationship Id="rId1" Type="http://schemas.openxmlformats.org/officeDocument/2006/relationships/hyperlink" Target="https://d.docs.live.net/6469dd2c9ff3e7fc/PMC/2025/EDITAL/cacoal.cpl@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A61E1-F08F-4666-9F13-3CD9463C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52</Pages>
  <Words>18331</Words>
  <Characters>98993</Characters>
  <Application>Microsoft Office Word</Application>
  <DocSecurity>0</DocSecurity>
  <Lines>824</Lines>
  <Paragraphs>234</Paragraphs>
  <ScaleCrop>false</ScaleCrop>
  <HeadingPairs>
    <vt:vector size="2" baseType="variant">
      <vt:variant>
        <vt:lpstr>Título</vt:lpstr>
      </vt:variant>
      <vt:variant>
        <vt:i4>1</vt:i4>
      </vt:variant>
    </vt:vector>
  </HeadingPairs>
  <TitlesOfParts>
    <vt:vector size="1" baseType="lpstr">
      <vt:lpstr>TERMO REFERÊNCIA</vt:lpstr>
    </vt:vector>
  </TitlesOfParts>
  <Company/>
  <LinksUpToDate>false</LinksUpToDate>
  <CharactersWithSpaces>117090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REFERÊNCIA</dc:title>
  <dc:creator>Daniel Ferreira da Silva</dc:creator>
  <cp:lastModifiedBy>JEFERSON RENAN IMAMURA DE LIMA</cp:lastModifiedBy>
  <cp:revision>16</cp:revision>
  <cp:lastPrinted>2025-04-08T19:51:00Z</cp:lastPrinted>
  <dcterms:created xsi:type="dcterms:W3CDTF">2025-04-08T19:51:00Z</dcterms:created>
  <dcterms:modified xsi:type="dcterms:W3CDTF">2025-04-11T12:05:00Z</dcterms:modified>
</cp:coreProperties>
</file>